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293C73" w14:textId="5FEB3BA2" w:rsidR="00F31A2C" w:rsidRPr="00BB5E85" w:rsidRDefault="00F31A2C" w:rsidP="00F31A2C">
      <w:pPr>
        <w:tabs>
          <w:tab w:val="center" w:pos="4536"/>
          <w:tab w:val="right" w:pos="9072"/>
        </w:tabs>
        <w:rPr>
          <w:rFonts w:eastAsia="Batang"/>
          <w:b/>
          <w:bCs/>
          <w:sz w:val="28"/>
          <w:szCs w:val="24"/>
          <w:lang w:val="en-US" w:eastAsia="en-US"/>
        </w:rPr>
      </w:pPr>
      <w:r w:rsidRPr="00C14FC4">
        <w:rPr>
          <w:rFonts w:eastAsia="Batang"/>
          <w:b/>
          <w:bCs/>
          <w:sz w:val="28"/>
          <w:szCs w:val="24"/>
          <w:lang w:eastAsia="en-US"/>
        </w:rPr>
        <w:t>3GPP TSG RAN WG1 #10</w:t>
      </w:r>
      <w:r w:rsidR="003B6C78">
        <w:rPr>
          <w:rFonts w:eastAsia="Batang"/>
          <w:b/>
          <w:bCs/>
          <w:sz w:val="28"/>
          <w:szCs w:val="24"/>
          <w:lang w:eastAsia="en-US"/>
        </w:rPr>
        <w:t>5</w:t>
      </w:r>
      <w:r w:rsidRPr="00C14FC4">
        <w:rPr>
          <w:rFonts w:eastAsia="Batang"/>
          <w:b/>
          <w:bCs/>
          <w:sz w:val="28"/>
          <w:szCs w:val="24"/>
          <w:lang w:eastAsia="en-US"/>
        </w:rPr>
        <w:t>-e</w:t>
      </w:r>
      <w:r w:rsidRPr="00C14FC4">
        <w:rPr>
          <w:rFonts w:eastAsia="Batang"/>
          <w:b/>
          <w:bCs/>
          <w:sz w:val="28"/>
          <w:szCs w:val="24"/>
          <w:lang w:eastAsia="en-US"/>
        </w:rPr>
        <w:tab/>
      </w:r>
      <w:r w:rsidRPr="00C14FC4">
        <w:rPr>
          <w:rFonts w:eastAsia="Batang"/>
          <w:b/>
          <w:bCs/>
          <w:sz w:val="28"/>
          <w:szCs w:val="24"/>
          <w:lang w:eastAsia="en-US"/>
        </w:rPr>
        <w:tab/>
      </w:r>
      <w:r w:rsidR="00FD0893">
        <w:rPr>
          <w:rFonts w:eastAsia="Batang"/>
          <w:b/>
          <w:bCs/>
          <w:sz w:val="28"/>
          <w:szCs w:val="24"/>
          <w:lang w:eastAsia="en-US"/>
        </w:rPr>
        <w:t xml:space="preserve">    </w:t>
      </w:r>
      <w:r w:rsidR="005B445B">
        <w:rPr>
          <w:rFonts w:eastAsia="Batang"/>
          <w:b/>
          <w:bCs/>
          <w:sz w:val="28"/>
          <w:szCs w:val="24"/>
          <w:lang w:eastAsia="en-US"/>
        </w:rPr>
        <w:t>R1</w:t>
      </w:r>
      <w:r w:rsidR="00B238A2">
        <w:rPr>
          <w:rFonts w:eastAsia="Batang"/>
          <w:b/>
          <w:bCs/>
          <w:sz w:val="28"/>
          <w:szCs w:val="24"/>
          <w:lang w:eastAsia="en-US"/>
        </w:rPr>
        <w:t>-2105381</w:t>
      </w:r>
    </w:p>
    <w:p w14:paraId="1875C624" w14:textId="6F8EF740" w:rsidR="005A5FE1" w:rsidRPr="00D60406" w:rsidRDefault="00F31A2C" w:rsidP="00D60406">
      <w:pPr>
        <w:tabs>
          <w:tab w:val="center" w:pos="4536"/>
          <w:tab w:val="right" w:pos="9072"/>
        </w:tabs>
        <w:spacing w:before="0" w:after="0"/>
        <w:rPr>
          <w:rFonts w:eastAsia="MS Mincho"/>
          <w:b/>
          <w:bCs/>
          <w:sz w:val="28"/>
          <w:szCs w:val="24"/>
        </w:rPr>
      </w:pPr>
      <w:r w:rsidRPr="00C14FC4">
        <w:rPr>
          <w:rFonts w:eastAsia="Batang"/>
          <w:b/>
          <w:bCs/>
          <w:sz w:val="28"/>
          <w:szCs w:val="24"/>
          <w:lang w:eastAsia="en-US"/>
        </w:rPr>
        <w:t>e-Meeting</w:t>
      </w:r>
      <w:r w:rsidR="00857107">
        <w:rPr>
          <w:rFonts w:eastAsia="Batang"/>
          <w:b/>
          <w:bCs/>
          <w:sz w:val="28"/>
          <w:szCs w:val="24"/>
          <w:lang w:eastAsia="en-US"/>
        </w:rPr>
        <w:t xml:space="preserve">, May </w:t>
      </w:r>
      <w:r w:rsidR="004757D3" w:rsidRPr="004757D3">
        <w:rPr>
          <w:rFonts w:eastAsia="Batang"/>
          <w:b/>
          <w:bCs/>
          <w:sz w:val="28"/>
          <w:szCs w:val="24"/>
          <w:lang w:eastAsia="en-US"/>
        </w:rPr>
        <w:t>1</w:t>
      </w:r>
      <w:r w:rsidR="00857107">
        <w:rPr>
          <w:rFonts w:eastAsia="Batang"/>
          <w:b/>
          <w:bCs/>
          <w:sz w:val="28"/>
          <w:szCs w:val="24"/>
          <w:lang w:eastAsia="en-US"/>
        </w:rPr>
        <w:t>0th – 27</w:t>
      </w:r>
      <w:r w:rsidR="004757D3" w:rsidRPr="004757D3">
        <w:rPr>
          <w:rFonts w:eastAsia="Batang"/>
          <w:b/>
          <w:bCs/>
          <w:sz w:val="28"/>
          <w:szCs w:val="24"/>
          <w:lang w:eastAsia="en-US"/>
        </w:rPr>
        <w:t>th</w:t>
      </w:r>
      <w:r w:rsidRPr="00C14FC4">
        <w:rPr>
          <w:rFonts w:eastAsia="Batang"/>
          <w:b/>
          <w:bCs/>
          <w:sz w:val="28"/>
          <w:szCs w:val="24"/>
          <w:lang w:eastAsia="en-US"/>
        </w:rPr>
        <w:t>, 202</w:t>
      </w:r>
      <w:r w:rsidR="00230656">
        <w:rPr>
          <w:rFonts w:eastAsia="Batang"/>
          <w:b/>
          <w:bCs/>
          <w:sz w:val="28"/>
          <w:szCs w:val="24"/>
          <w:lang w:eastAsia="en-US"/>
        </w:rPr>
        <w:t>1</w:t>
      </w:r>
    </w:p>
    <w:p w14:paraId="012277E5" w14:textId="77777777" w:rsidR="00DB6329" w:rsidRDefault="00DB6329" w:rsidP="001E7F38">
      <w:pPr>
        <w:pStyle w:val="TdocHeader2"/>
        <w:spacing w:after="0"/>
        <w:rPr>
          <w:rFonts w:ascii="Times New Roman" w:hAnsi="Times New Roman"/>
          <w:sz w:val="24"/>
          <w:szCs w:val="24"/>
          <w:lang w:val="en-US"/>
        </w:rPr>
      </w:pPr>
      <w:bookmarkStart w:id="0" w:name="OLE_LINK3"/>
      <w:bookmarkStart w:id="1" w:name="OLE_LINK4"/>
    </w:p>
    <w:p w14:paraId="793F1D2E" w14:textId="5F7C82FF" w:rsidR="004935A9" w:rsidRPr="00C14FC4" w:rsidRDefault="004935A9" w:rsidP="001E7F38">
      <w:pPr>
        <w:pStyle w:val="TdocHeader2"/>
        <w:spacing w:after="0"/>
        <w:rPr>
          <w:rFonts w:ascii="Times New Roman" w:hAnsi="Times New Roman"/>
          <w:sz w:val="24"/>
          <w:szCs w:val="24"/>
          <w:lang w:val="en-US"/>
        </w:rPr>
      </w:pPr>
      <w:r w:rsidRPr="00C14FC4">
        <w:rPr>
          <w:rFonts w:ascii="Times New Roman" w:hAnsi="Times New Roman"/>
          <w:sz w:val="24"/>
          <w:szCs w:val="24"/>
          <w:lang w:val="en-US"/>
        </w:rPr>
        <w:t xml:space="preserve">Source: </w:t>
      </w:r>
      <w:r w:rsidRPr="00C14FC4">
        <w:rPr>
          <w:rFonts w:ascii="Times New Roman" w:hAnsi="Times New Roman"/>
          <w:sz w:val="24"/>
          <w:szCs w:val="24"/>
          <w:lang w:val="en-US"/>
        </w:rPr>
        <w:tab/>
      </w:r>
      <w:r w:rsidR="00387193">
        <w:rPr>
          <w:rFonts w:ascii="Times New Roman" w:hAnsi="Times New Roman"/>
          <w:sz w:val="24"/>
          <w:szCs w:val="24"/>
          <w:lang w:val="en-US"/>
        </w:rPr>
        <w:t>Media</w:t>
      </w:r>
      <w:r w:rsidR="000F51AF">
        <w:rPr>
          <w:rFonts w:ascii="Times New Roman" w:hAnsi="Times New Roman" w:hint="eastAsia"/>
          <w:sz w:val="24"/>
          <w:szCs w:val="24"/>
          <w:lang w:val="en-US" w:eastAsia="zh-CN"/>
        </w:rPr>
        <w:t>T</w:t>
      </w:r>
      <w:r w:rsidR="00387193">
        <w:rPr>
          <w:rFonts w:ascii="Times New Roman" w:hAnsi="Times New Roman"/>
          <w:sz w:val="24"/>
          <w:szCs w:val="24"/>
          <w:lang w:val="en-US"/>
        </w:rPr>
        <w:t>ek</w:t>
      </w:r>
      <w:r w:rsidR="002C77AC">
        <w:rPr>
          <w:rFonts w:ascii="Times New Roman" w:hAnsi="Times New Roman"/>
          <w:sz w:val="24"/>
          <w:szCs w:val="24"/>
          <w:lang w:val="en-US"/>
        </w:rPr>
        <w:t xml:space="preserve"> Inc.</w:t>
      </w:r>
    </w:p>
    <w:p w14:paraId="054F6035" w14:textId="043E66A6" w:rsidR="004935A9" w:rsidRPr="00C14FC4" w:rsidRDefault="004935A9" w:rsidP="002C776A">
      <w:pPr>
        <w:pStyle w:val="TdocHeader2"/>
        <w:spacing w:after="0"/>
        <w:rPr>
          <w:rFonts w:ascii="Times New Roman" w:hAnsi="Times New Roman"/>
          <w:sz w:val="24"/>
          <w:szCs w:val="24"/>
          <w:lang w:val="en-US"/>
        </w:rPr>
      </w:pPr>
      <w:r w:rsidRPr="00C14FC4">
        <w:rPr>
          <w:rFonts w:ascii="Times New Roman" w:hAnsi="Times New Roman"/>
          <w:sz w:val="24"/>
          <w:szCs w:val="24"/>
          <w:lang w:val="en-US"/>
        </w:rPr>
        <w:t>Title:</w:t>
      </w:r>
      <w:bookmarkStart w:id="2" w:name="Title"/>
      <w:bookmarkEnd w:id="2"/>
      <w:r w:rsidRPr="00C14FC4">
        <w:rPr>
          <w:rFonts w:ascii="Times New Roman" w:hAnsi="Times New Roman"/>
          <w:sz w:val="24"/>
          <w:szCs w:val="24"/>
          <w:lang w:val="en-US"/>
        </w:rPr>
        <w:tab/>
      </w:r>
      <w:r w:rsidR="00387193">
        <w:rPr>
          <w:rFonts w:ascii="Times New Roman" w:hAnsi="Times New Roman"/>
          <w:sz w:val="24"/>
          <w:szCs w:val="24"/>
          <w:lang w:val="en-US"/>
        </w:rPr>
        <w:t xml:space="preserve">Discussion on NR MBS </w:t>
      </w:r>
      <w:r w:rsidR="00E52D87">
        <w:rPr>
          <w:rFonts w:ascii="Times New Roman" w:hAnsi="Times New Roman"/>
          <w:sz w:val="24"/>
          <w:szCs w:val="24"/>
          <w:lang w:val="en-US"/>
        </w:rPr>
        <w:t>g</w:t>
      </w:r>
      <w:r w:rsidR="00387193">
        <w:rPr>
          <w:rFonts w:ascii="Times New Roman" w:hAnsi="Times New Roman"/>
          <w:sz w:val="24"/>
          <w:szCs w:val="24"/>
          <w:lang w:val="en-US"/>
        </w:rPr>
        <w:t xml:space="preserve">roup </w:t>
      </w:r>
      <w:r w:rsidR="00E52D87">
        <w:rPr>
          <w:rFonts w:ascii="Times New Roman" w:hAnsi="Times New Roman"/>
          <w:sz w:val="24"/>
          <w:szCs w:val="24"/>
          <w:lang w:val="en-US"/>
        </w:rPr>
        <w:t>s</w:t>
      </w:r>
      <w:r w:rsidR="00387193">
        <w:rPr>
          <w:rFonts w:ascii="Times New Roman" w:hAnsi="Times New Roman"/>
          <w:sz w:val="24"/>
          <w:szCs w:val="24"/>
          <w:lang w:val="en-US"/>
        </w:rPr>
        <w:t>cheduling</w:t>
      </w:r>
      <w:r w:rsidR="00E52D87">
        <w:rPr>
          <w:rFonts w:ascii="Times New Roman" w:hAnsi="Times New Roman"/>
          <w:sz w:val="24"/>
          <w:szCs w:val="24"/>
          <w:lang w:val="en-US"/>
        </w:rPr>
        <w:t xml:space="preserve"> for RRC_C</w:t>
      </w:r>
      <w:r w:rsidR="0004096B">
        <w:rPr>
          <w:rFonts w:ascii="Times New Roman" w:hAnsi="Times New Roman"/>
          <w:sz w:val="24"/>
          <w:szCs w:val="24"/>
          <w:lang w:val="en-US"/>
        </w:rPr>
        <w:t>ONNECTED UEs</w:t>
      </w:r>
    </w:p>
    <w:p w14:paraId="512A7358" w14:textId="2DB0FAA6" w:rsidR="004935A9" w:rsidRPr="00C14FC4" w:rsidRDefault="004935A9" w:rsidP="001E7F38">
      <w:pPr>
        <w:pStyle w:val="TdocHeader2"/>
        <w:spacing w:after="0"/>
        <w:rPr>
          <w:rFonts w:ascii="Times New Roman" w:hAnsi="Times New Roman"/>
          <w:sz w:val="24"/>
          <w:szCs w:val="24"/>
        </w:rPr>
      </w:pPr>
      <w:r w:rsidRPr="00C14FC4">
        <w:rPr>
          <w:rFonts w:ascii="Times New Roman" w:hAnsi="Times New Roman"/>
          <w:sz w:val="24"/>
          <w:szCs w:val="24"/>
        </w:rPr>
        <w:t>Agenda item:</w:t>
      </w:r>
      <w:r w:rsidRPr="00C14FC4">
        <w:rPr>
          <w:rFonts w:ascii="Times New Roman" w:hAnsi="Times New Roman"/>
          <w:sz w:val="24"/>
          <w:szCs w:val="24"/>
        </w:rPr>
        <w:tab/>
      </w:r>
      <w:r w:rsidR="001F6728" w:rsidRPr="00C14FC4">
        <w:rPr>
          <w:rFonts w:ascii="Times New Roman" w:hAnsi="Times New Roman"/>
          <w:sz w:val="24"/>
          <w:szCs w:val="24"/>
          <w:lang w:eastAsia="zh-CN"/>
        </w:rPr>
        <w:t>8.</w:t>
      </w:r>
      <w:r w:rsidR="0082192B">
        <w:rPr>
          <w:rFonts w:ascii="Times New Roman" w:hAnsi="Times New Roman"/>
          <w:sz w:val="24"/>
          <w:szCs w:val="24"/>
          <w:lang w:eastAsia="zh-CN"/>
        </w:rPr>
        <w:t>12</w:t>
      </w:r>
      <w:r w:rsidR="00387193">
        <w:rPr>
          <w:rFonts w:ascii="Times New Roman" w:hAnsi="Times New Roman"/>
          <w:sz w:val="24"/>
          <w:szCs w:val="24"/>
          <w:lang w:eastAsia="zh-CN"/>
        </w:rPr>
        <w:t>.</w:t>
      </w:r>
      <w:r w:rsidR="0082192B">
        <w:rPr>
          <w:rFonts w:ascii="Times New Roman" w:hAnsi="Times New Roman"/>
          <w:sz w:val="24"/>
          <w:szCs w:val="24"/>
          <w:lang w:eastAsia="zh-CN"/>
        </w:rPr>
        <w:t>1</w:t>
      </w:r>
    </w:p>
    <w:p w14:paraId="0894BD5C" w14:textId="77777777" w:rsidR="00CF3BE6" w:rsidRDefault="004935A9" w:rsidP="00CF3BE6">
      <w:pPr>
        <w:pStyle w:val="TdocHeader2"/>
        <w:spacing w:after="0"/>
        <w:rPr>
          <w:rFonts w:ascii="Times New Roman" w:hAnsi="Times New Roman"/>
          <w:sz w:val="24"/>
          <w:szCs w:val="24"/>
        </w:rPr>
      </w:pPr>
      <w:r w:rsidRPr="00C14FC4">
        <w:rPr>
          <w:rFonts w:ascii="Times New Roman" w:hAnsi="Times New Roman"/>
          <w:sz w:val="24"/>
          <w:szCs w:val="24"/>
        </w:rPr>
        <w:t>Document for:</w:t>
      </w:r>
      <w:bookmarkStart w:id="3" w:name="DocumentFor"/>
      <w:bookmarkEnd w:id="3"/>
      <w:r w:rsidR="00722D6F" w:rsidRPr="00C14FC4">
        <w:rPr>
          <w:rFonts w:ascii="Times New Roman" w:hAnsi="Times New Roman"/>
          <w:sz w:val="24"/>
          <w:szCs w:val="24"/>
          <w:lang w:eastAsia="zh-CN"/>
        </w:rPr>
        <w:tab/>
      </w:r>
      <w:r w:rsidRPr="00C14FC4">
        <w:rPr>
          <w:rFonts w:ascii="Times New Roman" w:hAnsi="Times New Roman"/>
          <w:sz w:val="24"/>
          <w:szCs w:val="24"/>
        </w:rPr>
        <w:t>Discussion</w:t>
      </w:r>
      <w:r w:rsidR="00FD6B41" w:rsidRPr="00C14FC4">
        <w:rPr>
          <w:rFonts w:ascii="Times New Roman" w:hAnsi="Times New Roman"/>
          <w:sz w:val="24"/>
          <w:szCs w:val="24"/>
        </w:rPr>
        <w:t xml:space="preserve"> &amp; Decision</w:t>
      </w:r>
      <w:bookmarkStart w:id="4" w:name="_Toc120549591"/>
      <w:bookmarkEnd w:id="0"/>
      <w:bookmarkEnd w:id="1"/>
    </w:p>
    <w:bookmarkEnd w:id="4"/>
    <w:p w14:paraId="54225E9F" w14:textId="54E36D92" w:rsidR="00CF3BE6" w:rsidRDefault="00CF3BE6" w:rsidP="006C5CE8">
      <w:pPr>
        <w:pStyle w:val="2"/>
        <w:numPr>
          <w:ilvl w:val="0"/>
          <w:numId w:val="6"/>
        </w:numPr>
        <w:ind w:left="0" w:firstLine="0"/>
        <w:rPr>
          <w:lang w:eastAsia="zh-CN"/>
        </w:rPr>
      </w:pPr>
      <w:r w:rsidRPr="00CF3BE6">
        <w:rPr>
          <w:rFonts w:ascii="Times New Roman" w:hAnsi="Times New Roman"/>
          <w:lang w:eastAsia="zh-CN"/>
        </w:rPr>
        <w:t>Introduction</w:t>
      </w:r>
    </w:p>
    <w:p w14:paraId="07949339" w14:textId="1E84FD42" w:rsidR="00A26CD3" w:rsidRPr="001C5460" w:rsidRDefault="00A26CD3" w:rsidP="00CF3BE6">
      <w:pPr>
        <w:jc w:val="both"/>
        <w:rPr>
          <w:sz w:val="22"/>
          <w:szCs w:val="22"/>
          <w:lang w:eastAsia="zh-CN"/>
        </w:rPr>
      </w:pPr>
      <w:r>
        <w:rPr>
          <w:rFonts w:hint="eastAsia"/>
          <w:sz w:val="22"/>
          <w:szCs w:val="22"/>
          <w:lang w:eastAsia="zh-CN"/>
        </w:rPr>
        <w:t>This</w:t>
      </w:r>
      <w:r>
        <w:rPr>
          <w:sz w:val="22"/>
          <w:szCs w:val="22"/>
          <w:lang w:eastAsia="zh-CN"/>
        </w:rPr>
        <w:t xml:space="preserve"> </w:t>
      </w:r>
      <w:r>
        <w:rPr>
          <w:rFonts w:hint="eastAsia"/>
          <w:sz w:val="22"/>
          <w:szCs w:val="22"/>
          <w:lang w:eastAsia="zh-CN"/>
        </w:rPr>
        <w:t>co</w:t>
      </w:r>
      <w:r>
        <w:rPr>
          <w:sz w:val="22"/>
          <w:szCs w:val="22"/>
          <w:lang w:eastAsia="zh-CN"/>
        </w:rPr>
        <w:t>ntribution further discuss the MBS group scheduling m</w:t>
      </w:r>
      <w:r w:rsidR="005F6B42">
        <w:rPr>
          <w:sz w:val="22"/>
          <w:szCs w:val="22"/>
          <w:lang w:eastAsia="zh-CN"/>
        </w:rPr>
        <w:t>echanisms</w:t>
      </w:r>
      <w:r w:rsidR="0040195D">
        <w:rPr>
          <w:sz w:val="22"/>
          <w:szCs w:val="22"/>
          <w:lang w:eastAsia="zh-CN"/>
        </w:rPr>
        <w:t xml:space="preserve"> </w:t>
      </w:r>
      <w:r w:rsidR="005F6B42">
        <w:rPr>
          <w:sz w:val="22"/>
          <w:szCs w:val="22"/>
          <w:lang w:eastAsia="zh-CN"/>
        </w:rPr>
        <w:t xml:space="preserve">for RRC_CONNECTED UEs </w:t>
      </w:r>
      <w:r>
        <w:rPr>
          <w:sz w:val="22"/>
          <w:szCs w:val="22"/>
          <w:lang w:eastAsia="zh-CN"/>
        </w:rPr>
        <w:t>based on the agreement</w:t>
      </w:r>
      <w:r w:rsidR="005F6B42">
        <w:rPr>
          <w:rFonts w:hint="eastAsia"/>
          <w:sz w:val="22"/>
          <w:szCs w:val="22"/>
          <w:lang w:eastAsia="zh-CN"/>
        </w:rPr>
        <w:t>s</w:t>
      </w:r>
      <w:r w:rsidR="005F6B42">
        <w:rPr>
          <w:sz w:val="22"/>
          <w:szCs w:val="22"/>
          <w:lang w:eastAsia="zh-CN"/>
        </w:rPr>
        <w:t xml:space="preserve"> achieved in previous e-meeting</w:t>
      </w:r>
      <w:r w:rsidR="00642513">
        <w:rPr>
          <w:sz w:val="22"/>
          <w:szCs w:val="22"/>
          <w:lang w:eastAsia="zh-CN"/>
        </w:rPr>
        <w:t xml:space="preserve"> </w:t>
      </w:r>
      <w:r w:rsidR="00642513">
        <w:rPr>
          <w:sz w:val="22"/>
          <w:szCs w:val="22"/>
          <w:lang w:eastAsia="zh-CN"/>
        </w:rPr>
        <w:fldChar w:fldCharType="begin"/>
      </w:r>
      <w:r w:rsidR="00642513">
        <w:rPr>
          <w:sz w:val="22"/>
          <w:szCs w:val="22"/>
          <w:lang w:eastAsia="zh-CN"/>
        </w:rPr>
        <w:instrText xml:space="preserve"> REF _Ref68078568 \r \h </w:instrText>
      </w:r>
      <w:r w:rsidR="00642513">
        <w:rPr>
          <w:sz w:val="22"/>
          <w:szCs w:val="22"/>
          <w:lang w:eastAsia="zh-CN"/>
        </w:rPr>
      </w:r>
      <w:r w:rsidR="00642513">
        <w:rPr>
          <w:sz w:val="22"/>
          <w:szCs w:val="22"/>
          <w:lang w:eastAsia="zh-CN"/>
        </w:rPr>
        <w:fldChar w:fldCharType="separate"/>
      </w:r>
      <w:r w:rsidR="00970504">
        <w:rPr>
          <w:sz w:val="22"/>
          <w:szCs w:val="22"/>
          <w:lang w:eastAsia="zh-CN"/>
        </w:rPr>
        <w:t>[1]</w:t>
      </w:r>
      <w:r w:rsidR="00642513">
        <w:rPr>
          <w:sz w:val="22"/>
          <w:szCs w:val="22"/>
          <w:lang w:eastAsia="zh-CN"/>
        </w:rPr>
        <w:fldChar w:fldCharType="end"/>
      </w:r>
      <w:r w:rsidR="000D6523">
        <w:rPr>
          <w:sz w:val="22"/>
          <w:szCs w:val="22"/>
          <w:lang w:eastAsia="zh-CN"/>
        </w:rPr>
        <w:t xml:space="preserve"> </w:t>
      </w:r>
      <w:r w:rsidR="000D6523">
        <w:rPr>
          <w:sz w:val="22"/>
          <w:szCs w:val="22"/>
          <w:lang w:eastAsia="zh-CN"/>
        </w:rPr>
        <w:fldChar w:fldCharType="begin"/>
      </w:r>
      <w:r w:rsidR="000D6523">
        <w:rPr>
          <w:sz w:val="22"/>
          <w:szCs w:val="22"/>
          <w:lang w:eastAsia="zh-CN"/>
        </w:rPr>
        <w:instrText xml:space="preserve"> REF _Ref71361634 \r \h </w:instrText>
      </w:r>
      <w:r w:rsidR="000D6523">
        <w:rPr>
          <w:sz w:val="22"/>
          <w:szCs w:val="22"/>
          <w:lang w:eastAsia="zh-CN"/>
        </w:rPr>
      </w:r>
      <w:r w:rsidR="000D6523">
        <w:rPr>
          <w:sz w:val="22"/>
          <w:szCs w:val="22"/>
          <w:lang w:eastAsia="zh-CN"/>
        </w:rPr>
        <w:fldChar w:fldCharType="separate"/>
      </w:r>
      <w:r w:rsidR="00970504">
        <w:rPr>
          <w:sz w:val="22"/>
          <w:szCs w:val="22"/>
          <w:lang w:eastAsia="zh-CN"/>
        </w:rPr>
        <w:t>[2]</w:t>
      </w:r>
      <w:r w:rsidR="000D6523">
        <w:rPr>
          <w:sz w:val="22"/>
          <w:szCs w:val="22"/>
          <w:lang w:eastAsia="zh-CN"/>
        </w:rPr>
        <w:fldChar w:fldCharType="end"/>
      </w:r>
      <w:r w:rsidR="0040195D">
        <w:rPr>
          <w:sz w:val="22"/>
          <w:szCs w:val="22"/>
          <w:lang w:eastAsia="zh-CN"/>
        </w:rPr>
        <w:t xml:space="preserve">, e.g., the </w:t>
      </w:r>
      <w:r w:rsidR="0040195D">
        <w:rPr>
          <w:rFonts w:hint="eastAsia"/>
          <w:sz w:val="22"/>
          <w:szCs w:val="22"/>
          <w:lang w:eastAsia="zh-CN"/>
        </w:rPr>
        <w:t>common frequency resource</w:t>
      </w:r>
      <w:r w:rsidR="0040195D">
        <w:rPr>
          <w:sz w:val="22"/>
          <w:szCs w:val="22"/>
          <w:lang w:eastAsia="zh-CN"/>
        </w:rPr>
        <w:t xml:space="preserve"> number</w:t>
      </w:r>
      <w:r w:rsidR="0040195D">
        <w:rPr>
          <w:rFonts w:hint="eastAsia"/>
          <w:sz w:val="22"/>
          <w:szCs w:val="22"/>
          <w:lang w:eastAsia="zh-CN"/>
        </w:rPr>
        <w:t>,</w:t>
      </w:r>
      <w:r w:rsidR="0040195D">
        <w:rPr>
          <w:sz w:val="22"/>
          <w:szCs w:val="22"/>
          <w:lang w:eastAsia="zh-CN"/>
        </w:rPr>
        <w:t xml:space="preserve"> DCI format, SPS activation/deactivation,</w:t>
      </w:r>
      <w:r w:rsidR="00A6154B">
        <w:rPr>
          <w:sz w:val="22"/>
          <w:szCs w:val="22"/>
          <w:lang w:eastAsia="zh-CN"/>
        </w:rPr>
        <w:t xml:space="preserve"> </w:t>
      </w:r>
      <w:r w:rsidR="0040195D">
        <w:rPr>
          <w:sz w:val="22"/>
          <w:szCs w:val="22"/>
          <w:lang w:eastAsia="zh-CN"/>
        </w:rPr>
        <w:t>etc</w:t>
      </w:r>
      <w:r>
        <w:rPr>
          <w:sz w:val="22"/>
          <w:szCs w:val="22"/>
          <w:lang w:eastAsia="zh-CN"/>
        </w:rPr>
        <w:t>.</w:t>
      </w:r>
    </w:p>
    <w:p w14:paraId="3AF27BB8" w14:textId="476D03D6" w:rsidR="004E6AD7" w:rsidRPr="000C3B19" w:rsidRDefault="00E9092F" w:rsidP="000C3B19">
      <w:pPr>
        <w:pStyle w:val="2"/>
        <w:numPr>
          <w:ilvl w:val="0"/>
          <w:numId w:val="6"/>
        </w:numPr>
        <w:ind w:left="0" w:firstLine="0"/>
        <w:rPr>
          <w:rFonts w:ascii="Times New Roman" w:hAnsi="Times New Roman"/>
          <w:lang w:eastAsia="zh-CN"/>
        </w:rPr>
      </w:pPr>
      <w:r>
        <w:rPr>
          <w:rFonts w:ascii="Times New Roman" w:hAnsi="Times New Roman"/>
          <w:lang w:eastAsia="zh-CN"/>
        </w:rPr>
        <w:t>Discussion</w:t>
      </w:r>
    </w:p>
    <w:p w14:paraId="68044C16" w14:textId="2958BF5B" w:rsidR="0017529C" w:rsidRPr="001C5460" w:rsidRDefault="000C706A" w:rsidP="00182ABE">
      <w:pPr>
        <w:pStyle w:val="af7"/>
        <w:numPr>
          <w:ilvl w:val="1"/>
          <w:numId w:val="8"/>
        </w:numPr>
        <w:ind w:leftChars="0" w:left="0" w:firstLine="0"/>
        <w:jc w:val="both"/>
        <w:outlineLvl w:val="2"/>
        <w:rPr>
          <w:b/>
          <w:i/>
          <w:sz w:val="22"/>
          <w:szCs w:val="22"/>
          <w:lang w:eastAsia="zh-CN"/>
        </w:rPr>
      </w:pPr>
      <w:r>
        <w:rPr>
          <w:b/>
          <w:i/>
          <w:sz w:val="22"/>
          <w:szCs w:val="22"/>
          <w:lang w:eastAsia="zh-CN"/>
        </w:rPr>
        <w:t xml:space="preserve"> </w:t>
      </w:r>
      <w:r w:rsidR="00E61CF8">
        <w:rPr>
          <w:b/>
          <w:i/>
          <w:sz w:val="22"/>
          <w:szCs w:val="22"/>
          <w:lang w:eastAsia="zh-CN"/>
        </w:rPr>
        <w:t>Common f</w:t>
      </w:r>
      <w:r w:rsidR="004100A5" w:rsidRPr="001C5460">
        <w:rPr>
          <w:b/>
          <w:i/>
          <w:sz w:val="22"/>
          <w:szCs w:val="22"/>
          <w:lang w:eastAsia="zh-CN"/>
        </w:rPr>
        <w:t>requency resource</w:t>
      </w:r>
      <w:r w:rsidR="00341B9F">
        <w:rPr>
          <w:b/>
          <w:i/>
          <w:sz w:val="22"/>
          <w:szCs w:val="22"/>
          <w:lang w:eastAsia="zh-CN"/>
        </w:rPr>
        <w:t xml:space="preserve"> (CFR)</w:t>
      </w:r>
      <w:r w:rsidR="004100A5" w:rsidRPr="001C5460">
        <w:rPr>
          <w:b/>
          <w:i/>
          <w:sz w:val="22"/>
          <w:szCs w:val="22"/>
          <w:lang w:eastAsia="zh-CN"/>
        </w:rPr>
        <w:t xml:space="preserve"> for NR MBS</w:t>
      </w:r>
    </w:p>
    <w:p w14:paraId="57441B3C" w14:textId="6D4CD8E5" w:rsidR="005C21FB" w:rsidRPr="001C5460" w:rsidRDefault="00BB6D6D" w:rsidP="00382EF7">
      <w:pPr>
        <w:pStyle w:val="af7"/>
        <w:ind w:leftChars="0" w:left="0" w:firstLine="0"/>
        <w:jc w:val="both"/>
        <w:rPr>
          <w:rFonts w:ascii="Times New Roman" w:hAnsi="Times New Roman"/>
          <w:sz w:val="22"/>
          <w:szCs w:val="22"/>
          <w:lang w:eastAsia="zh-CN"/>
        </w:rPr>
      </w:pPr>
      <w:r>
        <w:rPr>
          <w:rFonts w:ascii="Times New Roman" w:hAnsi="Times New Roman"/>
          <w:sz w:val="22"/>
          <w:szCs w:val="22"/>
          <w:lang w:eastAsia="zh-CN"/>
        </w:rPr>
        <w:t xml:space="preserve">Actually, we have agreed that defining/configuring a common frequency resource for multicast group-common PDSCH reception within the frequency resource of a dedicated unicast BWP. </w:t>
      </w:r>
      <w:r w:rsidR="00550B12">
        <w:rPr>
          <w:rFonts w:ascii="Times New Roman" w:hAnsi="Times New Roman"/>
          <w:sz w:val="22"/>
          <w:szCs w:val="22"/>
          <w:lang w:eastAsia="zh-CN"/>
        </w:rPr>
        <w:t xml:space="preserve">Regarding how to configure the common frequency resource for UE receiving </w:t>
      </w:r>
      <w:r w:rsidR="009D1E8F">
        <w:rPr>
          <w:rFonts w:ascii="Times New Roman" w:hAnsi="Times New Roman"/>
          <w:sz w:val="22"/>
          <w:szCs w:val="22"/>
          <w:lang w:eastAsia="zh-CN"/>
        </w:rPr>
        <w:t>multicast</w:t>
      </w:r>
      <w:r w:rsidR="00550B12">
        <w:rPr>
          <w:rFonts w:ascii="Times New Roman" w:hAnsi="Times New Roman"/>
          <w:sz w:val="22"/>
          <w:szCs w:val="22"/>
          <w:lang w:eastAsia="zh-CN"/>
        </w:rPr>
        <w:t xml:space="preserve"> services </w:t>
      </w:r>
      <w:r w:rsidR="005A4F48">
        <w:rPr>
          <w:rFonts w:ascii="Times New Roman" w:hAnsi="Times New Roman"/>
          <w:sz w:val="22"/>
          <w:szCs w:val="22"/>
          <w:lang w:eastAsia="zh-CN"/>
        </w:rPr>
        <w:t>was</w:t>
      </w:r>
      <w:r w:rsidR="00550B12">
        <w:rPr>
          <w:rFonts w:ascii="Times New Roman" w:hAnsi="Times New Roman"/>
          <w:sz w:val="22"/>
          <w:szCs w:val="22"/>
          <w:lang w:eastAsia="zh-CN"/>
        </w:rPr>
        <w:t xml:space="preserve"> controversial</w:t>
      </w:r>
      <w:r w:rsidR="005A4F48">
        <w:rPr>
          <w:rFonts w:ascii="Times New Roman" w:hAnsi="Times New Roman"/>
          <w:sz w:val="22"/>
          <w:szCs w:val="22"/>
          <w:lang w:eastAsia="zh-CN"/>
        </w:rPr>
        <w:t xml:space="preserve"> in last several meeting</w:t>
      </w:r>
      <w:r w:rsidR="00550B12">
        <w:rPr>
          <w:rFonts w:ascii="Times New Roman" w:hAnsi="Times New Roman"/>
          <w:sz w:val="22"/>
          <w:szCs w:val="22"/>
          <w:lang w:eastAsia="zh-CN"/>
        </w:rPr>
        <w:t xml:space="preserve">. </w:t>
      </w:r>
      <w:r w:rsidR="00FA3490">
        <w:rPr>
          <w:rFonts w:ascii="Times New Roman" w:hAnsi="Times New Roman"/>
          <w:sz w:val="22"/>
          <w:szCs w:val="22"/>
          <w:lang w:eastAsia="zh-CN"/>
        </w:rPr>
        <w:t xml:space="preserve">An agreement about </w:t>
      </w:r>
      <w:r>
        <w:rPr>
          <w:rFonts w:ascii="Times New Roman" w:hAnsi="Times New Roman"/>
          <w:sz w:val="22"/>
          <w:szCs w:val="22"/>
          <w:lang w:eastAsia="zh-CN"/>
        </w:rPr>
        <w:t xml:space="preserve">down selection which option is used to configure </w:t>
      </w:r>
      <w:r w:rsidR="00FA3490">
        <w:rPr>
          <w:rFonts w:ascii="Times New Roman" w:hAnsi="Times New Roman"/>
          <w:sz w:val="22"/>
          <w:szCs w:val="22"/>
          <w:lang w:eastAsia="zh-CN"/>
        </w:rPr>
        <w:t>the MBS common frequency resource (CFR) were reached</w:t>
      </w:r>
      <w:r w:rsidR="00CB16FC">
        <w:rPr>
          <w:rFonts w:ascii="Times New Roman" w:hAnsi="Times New Roman"/>
          <w:sz w:val="22"/>
          <w:szCs w:val="22"/>
          <w:lang w:eastAsia="zh-CN"/>
        </w:rPr>
        <w:t xml:space="preserve"> in </w:t>
      </w:r>
      <w:r w:rsidR="00747DF0">
        <w:rPr>
          <w:rFonts w:ascii="Times New Roman" w:hAnsi="Times New Roman"/>
          <w:sz w:val="22"/>
          <w:szCs w:val="22"/>
          <w:lang w:eastAsia="zh-CN"/>
        </w:rPr>
        <w:t>RAN1#104 e-meeting</w:t>
      </w:r>
      <w:r w:rsidR="00FA3490">
        <w:rPr>
          <w:rFonts w:ascii="Times New Roman" w:hAnsi="Times New Roman"/>
          <w:sz w:val="22"/>
          <w:szCs w:val="22"/>
          <w:lang w:eastAsia="zh-CN"/>
        </w:rPr>
        <w:t xml:space="preserve"> firstly as listed following</w:t>
      </w:r>
      <w:r w:rsidR="00B6232B">
        <w:rPr>
          <w:rFonts w:ascii="Times New Roman" w:hAnsi="Times New Roman"/>
          <w:sz w:val="22"/>
          <w:szCs w:val="22"/>
          <w:lang w:eastAsia="zh-CN"/>
        </w:rPr>
        <w:t xml:space="preserve"> </w:t>
      </w:r>
      <w:r w:rsidR="00B6232B">
        <w:rPr>
          <w:rFonts w:ascii="Times New Roman" w:hAnsi="Times New Roman"/>
          <w:sz w:val="22"/>
          <w:szCs w:val="22"/>
          <w:lang w:eastAsia="zh-CN"/>
        </w:rPr>
        <w:fldChar w:fldCharType="begin"/>
      </w:r>
      <w:r w:rsidR="00B6232B">
        <w:rPr>
          <w:rFonts w:ascii="Times New Roman" w:hAnsi="Times New Roman"/>
          <w:sz w:val="22"/>
          <w:szCs w:val="22"/>
          <w:lang w:eastAsia="zh-CN"/>
        </w:rPr>
        <w:instrText xml:space="preserve"> REF _Ref71357959 \r \h </w:instrText>
      </w:r>
      <w:r w:rsidR="00B6232B">
        <w:rPr>
          <w:rFonts w:ascii="Times New Roman" w:hAnsi="Times New Roman"/>
          <w:sz w:val="22"/>
          <w:szCs w:val="22"/>
          <w:lang w:eastAsia="zh-CN"/>
        </w:rPr>
      </w:r>
      <w:r w:rsidR="00B6232B">
        <w:rPr>
          <w:rFonts w:ascii="Times New Roman" w:hAnsi="Times New Roman"/>
          <w:sz w:val="22"/>
          <w:szCs w:val="22"/>
          <w:lang w:eastAsia="zh-CN"/>
        </w:rPr>
        <w:fldChar w:fldCharType="separate"/>
      </w:r>
      <w:r w:rsidR="00970504">
        <w:rPr>
          <w:rFonts w:ascii="Times New Roman" w:hAnsi="Times New Roman"/>
          <w:sz w:val="22"/>
          <w:szCs w:val="22"/>
          <w:lang w:eastAsia="zh-CN"/>
        </w:rPr>
        <w:t>[1]</w:t>
      </w:r>
      <w:r w:rsidR="00B6232B">
        <w:rPr>
          <w:rFonts w:ascii="Times New Roman" w:hAnsi="Times New Roman"/>
          <w:sz w:val="22"/>
          <w:szCs w:val="22"/>
          <w:lang w:eastAsia="zh-CN"/>
        </w:rPr>
        <w:fldChar w:fldCharType="end"/>
      </w:r>
      <w:r w:rsidR="00FA3490">
        <w:rPr>
          <w:rFonts w:ascii="Times New Roman" w:hAnsi="Times New Roman"/>
          <w:sz w:val="22"/>
          <w:szCs w:val="22"/>
          <w:lang w:eastAsia="zh-CN"/>
        </w:rPr>
        <w:t>:</w:t>
      </w:r>
    </w:p>
    <w:tbl>
      <w:tblPr>
        <w:tblStyle w:val="af0"/>
        <w:tblW w:w="0" w:type="auto"/>
        <w:tblLook w:val="04A0" w:firstRow="1" w:lastRow="0" w:firstColumn="1" w:lastColumn="0" w:noHBand="0" w:noVBand="1"/>
      </w:tblPr>
      <w:tblGrid>
        <w:gridCol w:w="9629"/>
      </w:tblGrid>
      <w:tr w:rsidR="000D02FC" w:rsidRPr="001C5460" w14:paraId="27B8041B" w14:textId="77777777" w:rsidTr="000D02FC">
        <w:tc>
          <w:tcPr>
            <w:tcW w:w="9629" w:type="dxa"/>
          </w:tcPr>
          <w:p w14:paraId="48BDF33D" w14:textId="77777777" w:rsidR="00FA3490" w:rsidRPr="00FA3490" w:rsidRDefault="00FA3490" w:rsidP="00FA3490">
            <w:pPr>
              <w:spacing w:before="0" w:after="0"/>
              <w:rPr>
                <w:rFonts w:ascii="Times" w:eastAsia="Times New Roman" w:hAnsi="Times" w:cs="Times"/>
                <w:color w:val="000000"/>
                <w:sz w:val="22"/>
                <w:szCs w:val="22"/>
                <w:lang w:val="en-US" w:eastAsia="zh-CN"/>
              </w:rPr>
            </w:pPr>
            <w:r w:rsidRPr="00FA3490">
              <w:rPr>
                <w:rFonts w:ascii="Times" w:eastAsia="Times New Roman" w:hAnsi="Times" w:cs="Times"/>
                <w:color w:val="000000"/>
                <w:sz w:val="22"/>
                <w:szCs w:val="22"/>
                <w:highlight w:val="green"/>
                <w:lang w:eastAsia="zh-CN"/>
              </w:rPr>
              <w:t>Agreement:</w:t>
            </w:r>
            <w:r w:rsidRPr="00FA3490">
              <w:rPr>
                <w:rFonts w:ascii="Times" w:eastAsia="Times New Roman" w:hAnsi="Times" w:cs="Times"/>
                <w:color w:val="000000"/>
                <w:sz w:val="22"/>
                <w:szCs w:val="22"/>
                <w:highlight w:val="green"/>
                <w:lang w:val="en-US" w:eastAsia="zh-CN"/>
              </w:rPr>
              <w:t xml:space="preserve"> </w:t>
            </w:r>
          </w:p>
          <w:p w14:paraId="0E2DFE59" w14:textId="3A293B69" w:rsidR="00FA3490" w:rsidRPr="00FA3490" w:rsidRDefault="00FA3490" w:rsidP="00FA3490">
            <w:pPr>
              <w:spacing w:before="0" w:after="0"/>
              <w:rPr>
                <w:rFonts w:ascii="Times" w:eastAsia="Times New Roman" w:hAnsi="Times" w:cs="Times"/>
                <w:color w:val="000000"/>
                <w:sz w:val="22"/>
                <w:szCs w:val="22"/>
                <w:lang w:val="en-US" w:eastAsia="zh-CN"/>
              </w:rPr>
            </w:pPr>
            <w:r w:rsidRPr="00FA3490">
              <w:rPr>
                <w:rFonts w:ascii="Times" w:eastAsia="Times New Roman" w:hAnsi="Times" w:cs="Times"/>
                <w:color w:val="000000"/>
                <w:sz w:val="22"/>
                <w:szCs w:val="22"/>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15834745" w14:textId="77777777" w:rsidR="00FA3490" w:rsidRPr="00FA3490" w:rsidRDefault="00FA3490" w:rsidP="00182ABE">
            <w:pPr>
              <w:numPr>
                <w:ilvl w:val="0"/>
                <w:numId w:val="9"/>
              </w:numPr>
              <w:spacing w:before="0" w:after="120"/>
              <w:ind w:left="540"/>
              <w:textAlignment w:val="center"/>
              <w:rPr>
                <w:rFonts w:ascii="Calibri" w:eastAsia="Times New Roman" w:hAnsi="Calibri" w:cs="Calibri"/>
                <w:color w:val="000000"/>
                <w:sz w:val="22"/>
                <w:szCs w:val="22"/>
                <w:lang w:eastAsia="zh-CN"/>
              </w:rPr>
            </w:pPr>
            <w:r w:rsidRPr="00FA3490">
              <w:rPr>
                <w:rFonts w:ascii="Times" w:eastAsia="Times New Roman" w:hAnsi="Times" w:cs="Times"/>
                <w:color w:val="000000"/>
                <w:sz w:val="22"/>
                <w:szCs w:val="22"/>
                <w:lang w:eastAsia="zh-CN"/>
              </w:rPr>
              <w:t>Down select from the two options for the common frequency resource for group-common PDCCH/ PDSCH</w:t>
            </w:r>
          </w:p>
          <w:p w14:paraId="6851D89D" w14:textId="77777777" w:rsidR="00FA3490" w:rsidRPr="00FA3490" w:rsidRDefault="00FA3490" w:rsidP="00182ABE">
            <w:pPr>
              <w:numPr>
                <w:ilvl w:val="0"/>
                <w:numId w:val="9"/>
              </w:numPr>
              <w:spacing w:before="0" w:after="120"/>
              <w:ind w:left="540"/>
              <w:textAlignment w:val="center"/>
              <w:rPr>
                <w:rFonts w:ascii="Calibri" w:eastAsia="Times New Roman" w:hAnsi="Calibri" w:cs="Calibri"/>
                <w:color w:val="000000"/>
                <w:sz w:val="22"/>
                <w:szCs w:val="22"/>
                <w:lang w:eastAsia="zh-CN"/>
              </w:rPr>
            </w:pPr>
            <w:r w:rsidRPr="00FA3490">
              <w:rPr>
                <w:rFonts w:ascii="Times" w:eastAsia="Times New Roman" w:hAnsi="Times" w:cs="Times"/>
                <w:color w:val="000000"/>
                <w:sz w:val="22"/>
                <w:szCs w:val="22"/>
                <w:lang w:eastAsia="zh-CN"/>
              </w:rPr>
              <w:t>Option 2A: The common frequency resource is defined as an MBS specific BWP, which is associated with the dedicated unicast BWP and using the same numerology (SCS and CP)</w:t>
            </w:r>
          </w:p>
          <w:p w14:paraId="26EFE1DE" w14:textId="77777777" w:rsidR="00FA3490" w:rsidRPr="00FA3490" w:rsidRDefault="00FA3490" w:rsidP="00182ABE">
            <w:pPr>
              <w:numPr>
                <w:ilvl w:val="1"/>
                <w:numId w:val="9"/>
              </w:numPr>
              <w:spacing w:before="0" w:after="120"/>
              <w:ind w:left="1080"/>
              <w:textAlignment w:val="center"/>
              <w:rPr>
                <w:rFonts w:ascii="Calibri" w:eastAsia="Times New Roman" w:hAnsi="Calibri" w:cs="Calibri"/>
                <w:color w:val="000000"/>
                <w:sz w:val="22"/>
                <w:szCs w:val="22"/>
                <w:lang w:eastAsia="zh-CN"/>
              </w:rPr>
            </w:pPr>
            <w:r w:rsidRPr="00FA3490">
              <w:rPr>
                <w:rFonts w:ascii="Times" w:eastAsia="Times New Roman" w:hAnsi="Times" w:cs="Times"/>
                <w:color w:val="000000"/>
                <w:sz w:val="22"/>
                <w:szCs w:val="22"/>
                <w:lang w:eastAsia="zh-CN"/>
              </w:rPr>
              <w:t>FFS BWP switching is needed between the multicast reception in the MBS specific BWP and unicast reception in its associated dedicated BWP</w:t>
            </w:r>
          </w:p>
          <w:p w14:paraId="5BB8CB87" w14:textId="77777777" w:rsidR="00FA3490" w:rsidRPr="00FA3490" w:rsidRDefault="00FA3490" w:rsidP="00182ABE">
            <w:pPr>
              <w:numPr>
                <w:ilvl w:val="0"/>
                <w:numId w:val="9"/>
              </w:numPr>
              <w:spacing w:before="0" w:after="120"/>
              <w:ind w:left="540"/>
              <w:textAlignment w:val="center"/>
              <w:rPr>
                <w:rFonts w:ascii="Calibri" w:eastAsia="Times New Roman" w:hAnsi="Calibri" w:cs="Calibri"/>
                <w:color w:val="000000"/>
                <w:sz w:val="22"/>
                <w:szCs w:val="22"/>
                <w:lang w:eastAsia="zh-CN"/>
              </w:rPr>
            </w:pPr>
            <w:r w:rsidRPr="00FA3490">
              <w:rPr>
                <w:rFonts w:ascii="Times" w:eastAsia="Times New Roman" w:hAnsi="Times" w:cs="Times"/>
                <w:color w:val="000000"/>
                <w:sz w:val="22"/>
                <w:szCs w:val="22"/>
                <w:lang w:eastAsia="zh-CN"/>
              </w:rPr>
              <w:t>Option 2B: The common frequency resource is defined as an ‘MBS frequency region’ with a number of contiguous PRBs, which is configured within the dedicated unicast BWP.</w:t>
            </w:r>
          </w:p>
          <w:p w14:paraId="5B64D7A1" w14:textId="77777777" w:rsidR="00FA3490" w:rsidRPr="00FA3490" w:rsidRDefault="00FA3490" w:rsidP="00182ABE">
            <w:pPr>
              <w:numPr>
                <w:ilvl w:val="1"/>
                <w:numId w:val="9"/>
              </w:numPr>
              <w:spacing w:before="0" w:after="120"/>
              <w:ind w:left="1080"/>
              <w:textAlignment w:val="center"/>
              <w:rPr>
                <w:rFonts w:ascii="Calibri" w:eastAsia="Times New Roman" w:hAnsi="Calibri" w:cs="Calibri"/>
                <w:color w:val="000000"/>
                <w:sz w:val="22"/>
                <w:szCs w:val="22"/>
                <w:lang w:eastAsia="zh-CN"/>
              </w:rPr>
            </w:pPr>
            <w:r w:rsidRPr="00FA3490">
              <w:rPr>
                <w:rFonts w:ascii="Times" w:eastAsia="Times New Roman" w:hAnsi="Times" w:cs="Times"/>
                <w:color w:val="000000"/>
                <w:sz w:val="22"/>
                <w:szCs w:val="22"/>
                <w:lang w:eastAsia="zh-CN"/>
              </w:rPr>
              <w:t>FFS: How to indicate the starting PRB and the length of PRBs of the MBS frequency region</w:t>
            </w:r>
          </w:p>
          <w:p w14:paraId="46B1104F" w14:textId="77777777" w:rsidR="00FA3490" w:rsidRPr="00FA3490" w:rsidRDefault="00FA3490" w:rsidP="00182ABE">
            <w:pPr>
              <w:numPr>
                <w:ilvl w:val="0"/>
                <w:numId w:val="9"/>
              </w:numPr>
              <w:spacing w:before="0" w:after="120"/>
              <w:ind w:left="540"/>
              <w:textAlignment w:val="center"/>
              <w:rPr>
                <w:rFonts w:ascii="Calibri" w:eastAsia="Times New Roman" w:hAnsi="Calibri" w:cs="Calibri"/>
                <w:color w:val="000000"/>
                <w:sz w:val="22"/>
                <w:szCs w:val="22"/>
                <w:lang w:eastAsia="zh-CN"/>
              </w:rPr>
            </w:pPr>
            <w:r w:rsidRPr="00FA3490">
              <w:rPr>
                <w:rFonts w:ascii="Times" w:eastAsia="Times New Roman" w:hAnsi="Times" w:cs="Times"/>
                <w:color w:val="000000"/>
                <w:sz w:val="22"/>
                <w:szCs w:val="22"/>
                <w:lang w:eastAsia="zh-CN"/>
              </w:rPr>
              <w:t>FFS whether UE can be configured with no unicast reception in the common frequency resource</w:t>
            </w:r>
          </w:p>
          <w:p w14:paraId="11CB71DB" w14:textId="77777777" w:rsidR="00FA3490" w:rsidRPr="00FA3490" w:rsidRDefault="00FA3490" w:rsidP="00182ABE">
            <w:pPr>
              <w:numPr>
                <w:ilvl w:val="0"/>
                <w:numId w:val="9"/>
              </w:numPr>
              <w:spacing w:before="0" w:after="120"/>
              <w:ind w:left="540"/>
              <w:textAlignment w:val="center"/>
              <w:rPr>
                <w:rFonts w:ascii="Calibri" w:eastAsia="Times New Roman" w:hAnsi="Calibri" w:cs="Calibri"/>
                <w:color w:val="000000"/>
                <w:sz w:val="22"/>
                <w:szCs w:val="22"/>
                <w:lang w:eastAsia="zh-CN"/>
              </w:rPr>
            </w:pPr>
            <w:r w:rsidRPr="00FA3490">
              <w:rPr>
                <w:rFonts w:ascii="Times" w:eastAsia="Times New Roman" w:hAnsi="Times" w:cs="Times"/>
                <w:color w:val="000000"/>
                <w:sz w:val="22"/>
                <w:szCs w:val="22"/>
                <w:lang w:eastAsia="zh-CN"/>
              </w:rPr>
              <w:t>FFS on details of the group-common PDCCH / PDSCH configuration</w:t>
            </w:r>
          </w:p>
          <w:p w14:paraId="44DB9927" w14:textId="77777777" w:rsidR="00FA3490" w:rsidRPr="00FA3490" w:rsidRDefault="00FA3490" w:rsidP="00182ABE">
            <w:pPr>
              <w:numPr>
                <w:ilvl w:val="0"/>
                <w:numId w:val="9"/>
              </w:numPr>
              <w:spacing w:before="0" w:after="120"/>
              <w:ind w:left="540"/>
              <w:textAlignment w:val="center"/>
              <w:rPr>
                <w:rFonts w:ascii="Calibri" w:eastAsia="Times New Roman" w:hAnsi="Calibri" w:cs="Calibri"/>
                <w:color w:val="000000"/>
                <w:sz w:val="22"/>
                <w:szCs w:val="22"/>
                <w:lang w:eastAsia="zh-CN"/>
              </w:rPr>
            </w:pPr>
            <w:r w:rsidRPr="00FA3490">
              <w:rPr>
                <w:rFonts w:ascii="Times" w:eastAsia="Times New Roman" w:hAnsi="Times" w:cs="Times"/>
                <w:color w:val="000000"/>
                <w:sz w:val="22"/>
                <w:szCs w:val="22"/>
                <w:lang w:eastAsia="zh-CN"/>
              </w:rPr>
              <w:t>FFS whether to support more than one common frequency resources per UE / per dedicated unicast BWP subjected to UE capabilities</w:t>
            </w:r>
          </w:p>
          <w:p w14:paraId="378F48A8" w14:textId="77777777" w:rsidR="00FA3490" w:rsidRPr="00FA3490" w:rsidRDefault="00FA3490" w:rsidP="00182ABE">
            <w:pPr>
              <w:numPr>
                <w:ilvl w:val="0"/>
                <w:numId w:val="9"/>
              </w:numPr>
              <w:spacing w:before="0" w:after="120"/>
              <w:ind w:left="540"/>
              <w:textAlignment w:val="center"/>
              <w:rPr>
                <w:rFonts w:ascii="Calibri" w:eastAsia="Times New Roman" w:hAnsi="Calibri" w:cs="Calibri"/>
                <w:color w:val="000000"/>
                <w:sz w:val="22"/>
                <w:szCs w:val="22"/>
                <w:lang w:eastAsia="zh-CN"/>
              </w:rPr>
            </w:pPr>
            <w:r w:rsidRPr="00FA3490">
              <w:rPr>
                <w:rFonts w:ascii="Times" w:eastAsia="Times New Roman" w:hAnsi="Times" w:cs="Times"/>
                <w:color w:val="000000"/>
                <w:sz w:val="22"/>
                <w:szCs w:val="22"/>
                <w:lang w:eastAsia="zh-CN"/>
              </w:rPr>
              <w:t>FFS whether the use of a common frequency resource for multicast is optional or not</w:t>
            </w:r>
          </w:p>
          <w:p w14:paraId="69958263" w14:textId="65F37AE1" w:rsidR="000D02FC" w:rsidRPr="00FA3490" w:rsidRDefault="00FA3490" w:rsidP="00182ABE">
            <w:pPr>
              <w:numPr>
                <w:ilvl w:val="0"/>
                <w:numId w:val="9"/>
              </w:numPr>
              <w:spacing w:before="0" w:after="120"/>
              <w:ind w:left="540"/>
              <w:textAlignment w:val="center"/>
              <w:rPr>
                <w:rFonts w:ascii="Calibri" w:eastAsia="Times New Roman" w:hAnsi="Calibri" w:cs="Calibri"/>
                <w:color w:val="000000"/>
                <w:sz w:val="21"/>
                <w:szCs w:val="21"/>
                <w:lang w:eastAsia="zh-CN"/>
              </w:rPr>
            </w:pPr>
            <w:r w:rsidRPr="00FA3490">
              <w:rPr>
                <w:rFonts w:ascii="Times" w:eastAsia="Times New Roman" w:hAnsi="Times" w:cs="Times"/>
                <w:color w:val="000000"/>
                <w:sz w:val="22"/>
                <w:szCs w:val="22"/>
                <w:lang w:eastAsia="zh-CN"/>
              </w:rPr>
              <w:t>FFS whether the common frequency resource is applicable for PTM scheme 2 (if supported) or not</w:t>
            </w:r>
          </w:p>
        </w:tc>
      </w:tr>
    </w:tbl>
    <w:p w14:paraId="26309690" w14:textId="59644A8D" w:rsidR="000D02FC" w:rsidRDefault="001B4435" w:rsidP="00382EF7">
      <w:pPr>
        <w:pStyle w:val="af7"/>
        <w:ind w:leftChars="0" w:left="0" w:firstLine="0"/>
        <w:jc w:val="both"/>
        <w:rPr>
          <w:rFonts w:ascii="Times New Roman" w:hAnsi="Times New Roman"/>
          <w:sz w:val="22"/>
          <w:szCs w:val="22"/>
          <w:lang w:eastAsia="zh-CN"/>
        </w:rPr>
      </w:pPr>
      <w:r w:rsidRPr="001C5460">
        <w:rPr>
          <w:rFonts w:ascii="Times New Roman" w:hAnsi="Times New Roman"/>
          <w:sz w:val="22"/>
          <w:szCs w:val="22"/>
          <w:lang w:eastAsia="zh-CN"/>
        </w:rPr>
        <w:t xml:space="preserve">However, the </w:t>
      </w:r>
      <w:r w:rsidR="005C15FD">
        <w:rPr>
          <w:rFonts w:ascii="Times New Roman" w:hAnsi="Times New Roman"/>
          <w:sz w:val="22"/>
          <w:szCs w:val="22"/>
          <w:lang w:eastAsia="zh-CN"/>
        </w:rPr>
        <w:t>down</w:t>
      </w:r>
      <w:r w:rsidR="00D93F63">
        <w:rPr>
          <w:rFonts w:ascii="Times New Roman" w:hAnsi="Times New Roman"/>
          <w:sz w:val="22"/>
          <w:szCs w:val="22"/>
          <w:lang w:eastAsia="zh-CN"/>
        </w:rPr>
        <w:t xml:space="preserve"> lection of </w:t>
      </w:r>
      <w:r w:rsidRPr="001C5460">
        <w:rPr>
          <w:rFonts w:ascii="Times New Roman" w:hAnsi="Times New Roman"/>
          <w:sz w:val="22"/>
          <w:szCs w:val="22"/>
          <w:lang w:eastAsia="zh-CN"/>
        </w:rPr>
        <w:t xml:space="preserve">Option 2A </w:t>
      </w:r>
      <w:r w:rsidR="00D93F63">
        <w:rPr>
          <w:rFonts w:ascii="Times New Roman" w:hAnsi="Times New Roman"/>
          <w:sz w:val="22"/>
          <w:szCs w:val="22"/>
          <w:lang w:eastAsia="zh-CN"/>
        </w:rPr>
        <w:t>and Option 2B is still controversial</w:t>
      </w:r>
      <w:r w:rsidR="00C62AE7">
        <w:rPr>
          <w:rFonts w:ascii="Times New Roman" w:hAnsi="Times New Roman"/>
          <w:sz w:val="22"/>
          <w:szCs w:val="22"/>
          <w:lang w:eastAsia="zh-CN"/>
        </w:rPr>
        <w:t xml:space="preserve"> and no conclusion in last meeting</w:t>
      </w:r>
      <w:r w:rsidR="00D93F63">
        <w:rPr>
          <w:rFonts w:ascii="Times New Roman" w:hAnsi="Times New Roman"/>
          <w:sz w:val="22"/>
          <w:szCs w:val="22"/>
          <w:lang w:eastAsia="zh-CN"/>
        </w:rPr>
        <w:t xml:space="preserve">. </w:t>
      </w:r>
      <w:r w:rsidR="00C62AE7">
        <w:rPr>
          <w:rFonts w:ascii="Times New Roman" w:hAnsi="Times New Roman"/>
          <w:sz w:val="22"/>
          <w:szCs w:val="22"/>
          <w:lang w:eastAsia="zh-CN"/>
        </w:rPr>
        <w:t xml:space="preserve">The main debate point is whether the Option 2A will incur BWP switching delay because UE supporting multicast services needs to receive the legacy unicast and multicast in the same slot simultaneously. From our understanding, whether Option 2A that define a new BWP for MBS requires BWP switching delay needs RAN4’s discussion and feedback. However, some companies don’t support to send an LS to RAN4 and think </w:t>
      </w:r>
      <w:r w:rsidR="00C62AE7">
        <w:rPr>
          <w:rFonts w:ascii="Times New Roman" w:hAnsi="Times New Roman"/>
          <w:sz w:val="22"/>
          <w:szCs w:val="22"/>
          <w:lang w:eastAsia="zh-CN"/>
        </w:rPr>
        <w:lastRenderedPageBreak/>
        <w:t>this issues can be resolved in RAN1. After a long discussion</w:t>
      </w:r>
      <w:r w:rsidR="0061017F">
        <w:rPr>
          <w:rFonts w:ascii="Times New Roman" w:hAnsi="Times New Roman"/>
          <w:sz w:val="22"/>
          <w:szCs w:val="22"/>
          <w:lang w:eastAsia="zh-CN"/>
        </w:rPr>
        <w:t xml:space="preserve">, </w:t>
      </w:r>
      <w:r w:rsidR="00C62AE7">
        <w:rPr>
          <w:rFonts w:ascii="Times New Roman" w:hAnsi="Times New Roman"/>
          <w:sz w:val="22"/>
          <w:szCs w:val="22"/>
          <w:lang w:eastAsia="zh-CN"/>
        </w:rPr>
        <w:t>an agreement about the down-selection deadline was reached as following</w:t>
      </w:r>
      <w:r w:rsidR="00D93F63">
        <w:rPr>
          <w:rFonts w:ascii="Times New Roman" w:hAnsi="Times New Roman"/>
          <w:sz w:val="22"/>
          <w:szCs w:val="22"/>
          <w:lang w:eastAsia="zh-CN"/>
        </w:rPr>
        <w:t>:</w:t>
      </w:r>
    </w:p>
    <w:tbl>
      <w:tblPr>
        <w:tblStyle w:val="af0"/>
        <w:tblW w:w="0" w:type="auto"/>
        <w:tblLook w:val="04A0" w:firstRow="1" w:lastRow="0" w:firstColumn="1" w:lastColumn="0" w:noHBand="0" w:noVBand="1"/>
      </w:tblPr>
      <w:tblGrid>
        <w:gridCol w:w="9629"/>
      </w:tblGrid>
      <w:tr w:rsidR="00D93F63" w14:paraId="30BCA190" w14:textId="77777777" w:rsidTr="00D93F63">
        <w:tc>
          <w:tcPr>
            <w:tcW w:w="9629" w:type="dxa"/>
          </w:tcPr>
          <w:p w14:paraId="472857CE" w14:textId="77777777" w:rsidR="00D93F63" w:rsidRPr="00D93F63" w:rsidRDefault="00D93F63" w:rsidP="00D93F63">
            <w:pPr>
              <w:spacing w:before="0" w:after="0"/>
              <w:rPr>
                <w:rFonts w:ascii="Times" w:eastAsia="Times New Roman" w:hAnsi="Times" w:cs="Times"/>
                <w:color w:val="000000"/>
                <w:sz w:val="22"/>
                <w:szCs w:val="22"/>
                <w:lang w:val="en-US" w:eastAsia="zh-CN"/>
              </w:rPr>
            </w:pPr>
            <w:r w:rsidRPr="00D93F63">
              <w:rPr>
                <w:rFonts w:ascii="Times" w:eastAsia="Times New Roman" w:hAnsi="Times" w:cs="Times"/>
                <w:color w:val="000000"/>
                <w:sz w:val="22"/>
                <w:szCs w:val="22"/>
                <w:highlight w:val="green"/>
                <w:lang w:val="en-US" w:eastAsia="zh-CN"/>
              </w:rPr>
              <w:t>Agreement:</w:t>
            </w:r>
            <w:r w:rsidRPr="00D93F63">
              <w:rPr>
                <w:rFonts w:ascii="Times" w:eastAsia="Times New Roman" w:hAnsi="Times" w:cs="Times"/>
                <w:color w:val="000000"/>
                <w:sz w:val="22"/>
                <w:szCs w:val="22"/>
                <w:lang w:val="en-US" w:eastAsia="zh-CN"/>
              </w:rPr>
              <w:t xml:space="preserve"> </w:t>
            </w:r>
          </w:p>
          <w:p w14:paraId="7171AB11" w14:textId="32D915F8" w:rsidR="00D93F63" w:rsidRPr="00D93F63" w:rsidRDefault="00C62AE7" w:rsidP="00182ABE">
            <w:pPr>
              <w:numPr>
                <w:ilvl w:val="0"/>
                <w:numId w:val="10"/>
              </w:numPr>
              <w:spacing w:before="0" w:after="0"/>
              <w:ind w:left="540"/>
              <w:textAlignment w:val="center"/>
              <w:rPr>
                <w:rFonts w:ascii="Calibri" w:eastAsia="Times New Roman" w:hAnsi="Calibri" w:cs="Calibri"/>
                <w:color w:val="000000"/>
                <w:sz w:val="22"/>
                <w:szCs w:val="22"/>
                <w:lang w:val="en-US" w:eastAsia="zh-CN"/>
              </w:rPr>
            </w:pPr>
            <w:r w:rsidRPr="00C62AE7">
              <w:rPr>
                <w:rFonts w:ascii="Times" w:eastAsia="Times New Roman" w:hAnsi="Times" w:cs="Times"/>
                <w:color w:val="000000"/>
                <w:sz w:val="22"/>
                <w:szCs w:val="22"/>
                <w:lang w:val="en-US" w:eastAsia="zh-CN"/>
              </w:rPr>
              <w:t>The down-selection of Option 2A and Option 2B for CFR for multicast of RRC-CONNECTED UEs will be made before the end of RAN1#105-e.</w:t>
            </w:r>
          </w:p>
        </w:tc>
      </w:tr>
    </w:tbl>
    <w:p w14:paraId="00D382D9" w14:textId="7AF32B27" w:rsidR="00D93F63" w:rsidRDefault="00D93F63" w:rsidP="00382EF7">
      <w:pPr>
        <w:pStyle w:val="af7"/>
        <w:ind w:leftChars="0" w:left="0" w:firstLine="0"/>
        <w:jc w:val="both"/>
        <w:rPr>
          <w:rFonts w:ascii="Times New Roman" w:hAnsi="Times New Roman"/>
          <w:sz w:val="22"/>
          <w:szCs w:val="22"/>
          <w:lang w:eastAsia="zh-CN"/>
        </w:rPr>
      </w:pPr>
      <w:r w:rsidRPr="001C5460">
        <w:rPr>
          <w:rFonts w:ascii="Times New Roman" w:hAnsi="Times New Roman"/>
          <w:sz w:val="22"/>
          <w:szCs w:val="22"/>
          <w:lang w:eastAsia="zh-CN"/>
        </w:rPr>
        <w:t>From our understanding, even though the two different BWPs have the same numerology</w:t>
      </w:r>
      <w:r w:rsidR="004052BA">
        <w:rPr>
          <w:rFonts w:ascii="Times New Roman" w:hAnsi="Times New Roman"/>
          <w:sz w:val="22"/>
          <w:szCs w:val="22"/>
          <w:lang w:eastAsia="zh-CN"/>
        </w:rPr>
        <w:t xml:space="preserve"> as restricted </w:t>
      </w:r>
      <w:r w:rsidR="00B36D68">
        <w:rPr>
          <w:rFonts w:ascii="Times New Roman" w:hAnsi="Times New Roman"/>
          <w:sz w:val="22"/>
          <w:szCs w:val="22"/>
          <w:lang w:eastAsia="zh-CN"/>
        </w:rPr>
        <w:t>in Option 2A</w:t>
      </w:r>
      <w:r w:rsidRPr="001C5460">
        <w:rPr>
          <w:rFonts w:ascii="Times New Roman" w:hAnsi="Times New Roman"/>
          <w:sz w:val="22"/>
          <w:szCs w:val="22"/>
          <w:lang w:eastAsia="zh-CN"/>
        </w:rPr>
        <w:t xml:space="preserve">, </w:t>
      </w:r>
      <w:r w:rsidR="00B36D68">
        <w:rPr>
          <w:rFonts w:ascii="Times New Roman" w:hAnsi="Times New Roman"/>
          <w:sz w:val="22"/>
          <w:szCs w:val="22"/>
          <w:lang w:eastAsia="zh-CN"/>
        </w:rPr>
        <w:t>MBS specific BWP, which has a different BWP ID with activated</w:t>
      </w:r>
      <w:r w:rsidR="00D31D81">
        <w:rPr>
          <w:rFonts w:ascii="Times New Roman" w:hAnsi="Times New Roman"/>
          <w:sz w:val="22"/>
          <w:szCs w:val="22"/>
          <w:lang w:eastAsia="zh-CN"/>
        </w:rPr>
        <w:t xml:space="preserve"> unicast</w:t>
      </w:r>
      <w:r w:rsidR="00B36D68">
        <w:rPr>
          <w:rFonts w:ascii="Times New Roman" w:hAnsi="Times New Roman"/>
          <w:sz w:val="22"/>
          <w:szCs w:val="22"/>
          <w:lang w:eastAsia="zh-CN"/>
        </w:rPr>
        <w:t xml:space="preserve"> BWP ID, still</w:t>
      </w:r>
      <w:r w:rsidRPr="001C5460">
        <w:rPr>
          <w:rFonts w:ascii="Times New Roman" w:hAnsi="Times New Roman"/>
          <w:sz w:val="22"/>
          <w:szCs w:val="22"/>
          <w:lang w:eastAsia="zh-CN"/>
        </w:rPr>
        <w:t xml:space="preserve"> needs BWP switching</w:t>
      </w:r>
      <w:r w:rsidR="00897E5E">
        <w:rPr>
          <w:rFonts w:ascii="Times New Roman" w:hAnsi="Times New Roman"/>
          <w:sz w:val="22"/>
          <w:szCs w:val="22"/>
          <w:lang w:eastAsia="zh-CN"/>
        </w:rPr>
        <w:t xml:space="preserve"> when </w:t>
      </w:r>
      <w:r w:rsidR="00CC12C8">
        <w:rPr>
          <w:rFonts w:ascii="Times New Roman" w:hAnsi="Times New Roman"/>
          <w:sz w:val="22"/>
          <w:szCs w:val="22"/>
          <w:lang w:eastAsia="zh-CN"/>
        </w:rPr>
        <w:t xml:space="preserve">UE </w:t>
      </w:r>
      <w:r w:rsidR="00897E5E">
        <w:rPr>
          <w:rFonts w:ascii="Times New Roman" w:hAnsi="Times New Roman"/>
          <w:sz w:val="22"/>
          <w:szCs w:val="22"/>
          <w:lang w:eastAsia="zh-CN"/>
        </w:rPr>
        <w:t>simultaneously receive</w:t>
      </w:r>
      <w:r w:rsidR="00CC12C8">
        <w:rPr>
          <w:rFonts w:ascii="Times New Roman" w:hAnsi="Times New Roman"/>
          <w:sz w:val="22"/>
          <w:szCs w:val="22"/>
          <w:lang w:eastAsia="zh-CN"/>
        </w:rPr>
        <w:t>s</w:t>
      </w:r>
      <w:r w:rsidR="00897E5E">
        <w:rPr>
          <w:rFonts w:ascii="Times New Roman" w:hAnsi="Times New Roman"/>
          <w:sz w:val="22"/>
          <w:szCs w:val="22"/>
          <w:lang w:eastAsia="zh-CN"/>
        </w:rPr>
        <w:t xml:space="preserve"> unicast and multicast services</w:t>
      </w:r>
      <w:r w:rsidRPr="001C5460">
        <w:rPr>
          <w:rFonts w:ascii="Times New Roman" w:hAnsi="Times New Roman"/>
          <w:sz w:val="22"/>
          <w:szCs w:val="22"/>
          <w:lang w:eastAsia="zh-CN"/>
        </w:rPr>
        <w:t>. Thus, it is not des</w:t>
      </w:r>
      <w:r w:rsidR="00BB41F4">
        <w:rPr>
          <w:rFonts w:ascii="Times New Roman" w:hAnsi="Times New Roman"/>
          <w:sz w:val="22"/>
          <w:szCs w:val="22"/>
          <w:lang w:eastAsia="zh-CN"/>
        </w:rPr>
        <w:t xml:space="preserve">irable configuration for </w:t>
      </w:r>
      <w:r w:rsidR="006348D4">
        <w:rPr>
          <w:rFonts w:ascii="Times New Roman" w:hAnsi="Times New Roman"/>
          <w:sz w:val="22"/>
          <w:szCs w:val="22"/>
          <w:lang w:eastAsia="zh-CN"/>
        </w:rPr>
        <w:t>UE supporting multicast services needs to receive the legacy unicast and multicast in the same slot simultaneously</w:t>
      </w:r>
      <w:r w:rsidR="00C420D6">
        <w:rPr>
          <w:rFonts w:ascii="Times New Roman" w:hAnsi="Times New Roman"/>
          <w:sz w:val="22"/>
          <w:szCs w:val="22"/>
          <w:lang w:eastAsia="zh-CN"/>
        </w:rPr>
        <w:t>.</w:t>
      </w:r>
    </w:p>
    <w:p w14:paraId="5B41FB3A" w14:textId="0D4FB7AA" w:rsidR="00341B9F" w:rsidRPr="00341B9F" w:rsidRDefault="00381DAE" w:rsidP="00341B9F">
      <w:pPr>
        <w:pStyle w:val="aa"/>
        <w:jc w:val="both"/>
        <w:rPr>
          <w:rFonts w:ascii="Times New Roman" w:hAnsi="Times New Roman"/>
          <w:i/>
          <w:sz w:val="22"/>
          <w:szCs w:val="22"/>
        </w:rPr>
      </w:pPr>
      <w:bookmarkStart w:id="5" w:name="_Ref68163224"/>
      <w:r w:rsidRPr="001C5460">
        <w:rPr>
          <w:rFonts w:ascii="Times New Roman" w:hAnsi="Times New Roman"/>
          <w:i/>
          <w:sz w:val="22"/>
          <w:szCs w:val="22"/>
        </w:rPr>
        <w:t xml:space="preserve">Proposal </w:t>
      </w:r>
      <w:r w:rsidRPr="001C5460">
        <w:rPr>
          <w:rFonts w:ascii="Times New Roman" w:hAnsi="Times New Roman"/>
          <w:i/>
          <w:sz w:val="22"/>
          <w:szCs w:val="22"/>
        </w:rPr>
        <w:fldChar w:fldCharType="begin"/>
      </w:r>
      <w:r w:rsidRPr="001C5460">
        <w:rPr>
          <w:rFonts w:ascii="Times New Roman" w:hAnsi="Times New Roman"/>
          <w:i/>
          <w:sz w:val="22"/>
          <w:szCs w:val="22"/>
        </w:rPr>
        <w:instrText xml:space="preserve"> SEQ Proposal \* ARABIC </w:instrText>
      </w:r>
      <w:r w:rsidRPr="001C5460">
        <w:rPr>
          <w:rFonts w:ascii="Times New Roman" w:hAnsi="Times New Roman"/>
          <w:i/>
          <w:sz w:val="22"/>
          <w:szCs w:val="22"/>
        </w:rPr>
        <w:fldChar w:fldCharType="separate"/>
      </w:r>
      <w:r w:rsidR="00970504">
        <w:rPr>
          <w:rFonts w:ascii="Times New Roman" w:hAnsi="Times New Roman"/>
          <w:i/>
          <w:noProof/>
          <w:sz w:val="22"/>
          <w:szCs w:val="22"/>
        </w:rPr>
        <w:t>1</w:t>
      </w:r>
      <w:r w:rsidRPr="001C5460">
        <w:rPr>
          <w:rFonts w:ascii="Times New Roman" w:hAnsi="Times New Roman"/>
          <w:i/>
          <w:sz w:val="22"/>
          <w:szCs w:val="22"/>
        </w:rPr>
        <w:fldChar w:fldCharType="end"/>
      </w:r>
      <w:r w:rsidRPr="001C5460">
        <w:rPr>
          <w:rFonts w:ascii="Times New Roman" w:hAnsi="Times New Roman"/>
          <w:i/>
          <w:sz w:val="22"/>
          <w:szCs w:val="22"/>
        </w:rPr>
        <w:t xml:space="preserve">: </w:t>
      </w:r>
      <w:r w:rsidR="00945FFC">
        <w:rPr>
          <w:rFonts w:ascii="Times New Roman" w:hAnsi="Times New Roman"/>
          <w:i/>
          <w:sz w:val="22"/>
          <w:szCs w:val="22"/>
        </w:rPr>
        <w:t>Option 2B mechanism is supported for CFR configuration for multicast of RRC-CONNECTED UEs</w:t>
      </w:r>
      <w:r w:rsidRPr="001C5460">
        <w:rPr>
          <w:rFonts w:ascii="Times New Roman" w:hAnsi="Times New Roman"/>
          <w:i/>
          <w:sz w:val="22"/>
          <w:szCs w:val="22"/>
        </w:rPr>
        <w:t>.</w:t>
      </w:r>
      <w:bookmarkEnd w:id="5"/>
    </w:p>
    <w:p w14:paraId="3352F2C7" w14:textId="5B18009C" w:rsidR="009A3FD3" w:rsidRPr="001C5460" w:rsidRDefault="009A3FD3" w:rsidP="00382EF7">
      <w:pPr>
        <w:pStyle w:val="af7"/>
        <w:ind w:leftChars="0" w:left="0" w:firstLine="0"/>
        <w:jc w:val="both"/>
        <w:rPr>
          <w:rFonts w:ascii="Times New Roman" w:hAnsi="Times New Roman"/>
          <w:sz w:val="22"/>
          <w:szCs w:val="22"/>
          <w:lang w:eastAsia="zh-CN"/>
        </w:rPr>
      </w:pPr>
      <w:r w:rsidRPr="001C5460">
        <w:rPr>
          <w:rFonts w:ascii="Times New Roman" w:hAnsi="Times New Roman"/>
          <w:sz w:val="22"/>
          <w:szCs w:val="22"/>
          <w:lang w:eastAsia="zh-CN"/>
        </w:rPr>
        <w:t xml:space="preserve">In order to ensure all of the UEs to participate the PTM transmission, all of the UEs in RRC </w:t>
      </w:r>
      <w:r w:rsidR="00240DC1">
        <w:rPr>
          <w:rFonts w:ascii="Times New Roman" w:hAnsi="Times New Roman"/>
          <w:sz w:val="22"/>
          <w:szCs w:val="22"/>
          <w:lang w:eastAsia="zh-CN"/>
        </w:rPr>
        <w:t>CONNECTED state need</w:t>
      </w:r>
      <w:r w:rsidRPr="001C5460">
        <w:rPr>
          <w:rFonts w:ascii="Times New Roman" w:hAnsi="Times New Roman"/>
          <w:sz w:val="22"/>
          <w:szCs w:val="22"/>
          <w:lang w:eastAsia="zh-CN"/>
        </w:rPr>
        <w:t xml:space="preserve"> to be configured the same common frequency resource used for PTM transmission for a particular MBS service, even though different UEs may be configured with a different active BWP. In addition, if the UE in </w:t>
      </w:r>
      <w:r w:rsidR="008C2D02">
        <w:rPr>
          <w:rFonts w:ascii="Times New Roman" w:hAnsi="Times New Roman"/>
          <w:sz w:val="22"/>
          <w:szCs w:val="22"/>
          <w:lang w:eastAsia="zh-CN"/>
        </w:rPr>
        <w:t>RRC_</w:t>
      </w:r>
      <w:r w:rsidR="00240DC1">
        <w:rPr>
          <w:rFonts w:ascii="Times New Roman" w:hAnsi="Times New Roman"/>
          <w:sz w:val="22"/>
          <w:szCs w:val="22"/>
          <w:lang w:eastAsia="zh-CN"/>
        </w:rPr>
        <w:t>CONNECTED</w:t>
      </w:r>
      <w:r w:rsidRPr="001C5460">
        <w:rPr>
          <w:rFonts w:ascii="Times New Roman" w:hAnsi="Times New Roman"/>
          <w:sz w:val="22"/>
          <w:szCs w:val="22"/>
          <w:lang w:eastAsia="zh-CN"/>
        </w:rPr>
        <w:t xml:space="preserve"> mode is scheduled on a dedicated BWP that does not overlap with the initial BWP where the PTM transmission (over the common frequency resource) is configured, the UE may be not able to receive the PTM transmission. We expect this issue can be resolved by network implementation.</w:t>
      </w:r>
    </w:p>
    <w:p w14:paraId="6B443931" w14:textId="124CA338" w:rsidR="009A3FD3" w:rsidRPr="001C5460" w:rsidRDefault="009A3FD3" w:rsidP="009A3FD3">
      <w:pPr>
        <w:pStyle w:val="aa"/>
        <w:jc w:val="both"/>
        <w:rPr>
          <w:rFonts w:ascii="Times New Roman" w:hAnsi="Times New Roman"/>
          <w:i/>
          <w:sz w:val="22"/>
          <w:szCs w:val="22"/>
        </w:rPr>
      </w:pPr>
      <w:bookmarkStart w:id="6" w:name="_Ref61195445"/>
      <w:bookmarkStart w:id="7" w:name="OLE_LINK1"/>
      <w:r w:rsidRPr="001C5460">
        <w:rPr>
          <w:rFonts w:ascii="Times New Roman" w:hAnsi="Times New Roman"/>
          <w:i/>
          <w:sz w:val="22"/>
          <w:szCs w:val="22"/>
        </w:rPr>
        <w:t xml:space="preserve">Proposal </w:t>
      </w:r>
      <w:r w:rsidRPr="001C5460">
        <w:rPr>
          <w:rFonts w:ascii="Times New Roman" w:hAnsi="Times New Roman"/>
          <w:i/>
          <w:sz w:val="22"/>
          <w:szCs w:val="22"/>
        </w:rPr>
        <w:fldChar w:fldCharType="begin"/>
      </w:r>
      <w:r w:rsidRPr="001C5460">
        <w:rPr>
          <w:rFonts w:ascii="Times New Roman" w:hAnsi="Times New Roman"/>
          <w:i/>
          <w:sz w:val="22"/>
          <w:szCs w:val="22"/>
        </w:rPr>
        <w:instrText xml:space="preserve"> SEQ Proposal \* ARABIC </w:instrText>
      </w:r>
      <w:r w:rsidRPr="001C5460">
        <w:rPr>
          <w:rFonts w:ascii="Times New Roman" w:hAnsi="Times New Roman"/>
          <w:i/>
          <w:sz w:val="22"/>
          <w:szCs w:val="22"/>
        </w:rPr>
        <w:fldChar w:fldCharType="separate"/>
      </w:r>
      <w:r w:rsidR="00970504">
        <w:rPr>
          <w:rFonts w:ascii="Times New Roman" w:hAnsi="Times New Roman"/>
          <w:i/>
          <w:noProof/>
          <w:sz w:val="22"/>
          <w:szCs w:val="22"/>
        </w:rPr>
        <w:t>2</w:t>
      </w:r>
      <w:r w:rsidRPr="001C5460">
        <w:rPr>
          <w:rFonts w:ascii="Times New Roman" w:hAnsi="Times New Roman"/>
          <w:i/>
          <w:sz w:val="22"/>
          <w:szCs w:val="22"/>
        </w:rPr>
        <w:fldChar w:fldCharType="end"/>
      </w:r>
      <w:r w:rsidRPr="001C5460">
        <w:rPr>
          <w:rFonts w:ascii="Times New Roman" w:hAnsi="Times New Roman"/>
          <w:i/>
          <w:sz w:val="22"/>
          <w:szCs w:val="22"/>
        </w:rPr>
        <w:t>: Network implementation guarantee the allocation of common frequency resource for UEs in connected mode to receive the PTM transmission.</w:t>
      </w:r>
      <w:bookmarkEnd w:id="6"/>
    </w:p>
    <w:bookmarkEnd w:id="7"/>
    <w:p w14:paraId="4645B532" w14:textId="3537DC34" w:rsidR="00341B9F" w:rsidRDefault="00341B9F" w:rsidP="00C76F78">
      <w:pPr>
        <w:jc w:val="both"/>
        <w:rPr>
          <w:sz w:val="22"/>
          <w:szCs w:val="22"/>
          <w:lang w:eastAsia="en-US"/>
        </w:rPr>
      </w:pPr>
      <w:r>
        <w:rPr>
          <w:sz w:val="22"/>
          <w:szCs w:val="22"/>
          <w:lang w:eastAsia="en-US"/>
        </w:rPr>
        <w:t xml:space="preserve">About the number of CFR in the dedicated unicast BWP, </w:t>
      </w:r>
      <w:r w:rsidR="003E4DAE">
        <w:rPr>
          <w:sz w:val="22"/>
          <w:szCs w:val="22"/>
          <w:lang w:eastAsia="en-US"/>
        </w:rPr>
        <w:t>an</w:t>
      </w:r>
      <w:r>
        <w:rPr>
          <w:sz w:val="22"/>
          <w:szCs w:val="22"/>
          <w:lang w:eastAsia="en-US"/>
        </w:rPr>
        <w:t xml:space="preserve"> agreement </w:t>
      </w:r>
      <w:r w:rsidR="003E4DAE">
        <w:rPr>
          <w:sz w:val="22"/>
          <w:szCs w:val="22"/>
          <w:lang w:eastAsia="en-US"/>
        </w:rPr>
        <w:t xml:space="preserve">supporting one CFR per dedicated unicast BWP </w:t>
      </w:r>
      <w:r>
        <w:rPr>
          <w:sz w:val="22"/>
          <w:szCs w:val="22"/>
          <w:lang w:eastAsia="en-US"/>
        </w:rPr>
        <w:t>was reached as following:</w:t>
      </w:r>
    </w:p>
    <w:tbl>
      <w:tblPr>
        <w:tblStyle w:val="af0"/>
        <w:tblW w:w="0" w:type="auto"/>
        <w:tblLook w:val="04A0" w:firstRow="1" w:lastRow="0" w:firstColumn="1" w:lastColumn="0" w:noHBand="0" w:noVBand="1"/>
      </w:tblPr>
      <w:tblGrid>
        <w:gridCol w:w="9629"/>
      </w:tblGrid>
      <w:tr w:rsidR="00341B9F" w14:paraId="24B5CDC1" w14:textId="77777777" w:rsidTr="009455E7">
        <w:tc>
          <w:tcPr>
            <w:tcW w:w="9629" w:type="dxa"/>
          </w:tcPr>
          <w:p w14:paraId="1F12CBF9" w14:textId="77777777" w:rsidR="00341B9F" w:rsidRPr="00D93F63" w:rsidRDefault="00341B9F" w:rsidP="009455E7">
            <w:pPr>
              <w:spacing w:before="0" w:after="0"/>
              <w:rPr>
                <w:rFonts w:ascii="Times" w:eastAsia="Times New Roman" w:hAnsi="Times" w:cs="Times"/>
                <w:color w:val="000000"/>
                <w:sz w:val="22"/>
                <w:szCs w:val="22"/>
                <w:lang w:val="en-US" w:eastAsia="zh-CN"/>
              </w:rPr>
            </w:pPr>
            <w:r w:rsidRPr="00D93F63">
              <w:rPr>
                <w:rFonts w:ascii="Times" w:eastAsia="Times New Roman" w:hAnsi="Times" w:cs="Times"/>
                <w:color w:val="000000"/>
                <w:sz w:val="22"/>
                <w:szCs w:val="22"/>
                <w:highlight w:val="green"/>
                <w:lang w:val="en-US" w:eastAsia="zh-CN"/>
              </w:rPr>
              <w:t>Agreement:</w:t>
            </w:r>
            <w:r w:rsidRPr="00D93F63">
              <w:rPr>
                <w:rFonts w:ascii="Times" w:eastAsia="Times New Roman" w:hAnsi="Times" w:cs="Times"/>
                <w:color w:val="000000"/>
                <w:sz w:val="22"/>
                <w:szCs w:val="22"/>
                <w:lang w:val="en-US" w:eastAsia="zh-CN"/>
              </w:rPr>
              <w:t xml:space="preserve"> </w:t>
            </w:r>
          </w:p>
          <w:p w14:paraId="49A16777" w14:textId="2A5A8294" w:rsidR="00341B9F" w:rsidRPr="00341B9F" w:rsidRDefault="00341B9F" w:rsidP="00341B9F">
            <w:pPr>
              <w:spacing w:before="0" w:after="0"/>
              <w:rPr>
                <w:rFonts w:ascii="Times" w:eastAsia="Times New Roman" w:hAnsi="Times" w:cs="Times"/>
                <w:color w:val="000000"/>
                <w:lang w:val="en-US" w:eastAsia="zh-CN"/>
              </w:rPr>
            </w:pPr>
            <w:r w:rsidRPr="00341B9F">
              <w:rPr>
                <w:rFonts w:ascii="Times" w:eastAsia="Times New Roman" w:hAnsi="Times" w:cs="Times"/>
                <w:color w:val="000000"/>
                <w:lang w:val="en-US" w:eastAsia="zh-CN"/>
              </w:rPr>
              <w:t>One CFR is supported per dedicated unicast BWP for multicast of RRC-CONNECTED UEs.</w:t>
            </w:r>
          </w:p>
          <w:p w14:paraId="500B0FF4" w14:textId="77777777" w:rsidR="00341B9F" w:rsidRPr="00341B9F" w:rsidRDefault="00341B9F" w:rsidP="00182ABE">
            <w:pPr>
              <w:numPr>
                <w:ilvl w:val="0"/>
                <w:numId w:val="12"/>
              </w:numPr>
              <w:spacing w:before="0" w:after="0"/>
              <w:ind w:left="540"/>
              <w:textAlignment w:val="center"/>
              <w:rPr>
                <w:rFonts w:ascii="Calibri" w:eastAsia="Times New Roman" w:hAnsi="Calibri" w:cs="Calibri"/>
                <w:color w:val="000000"/>
                <w:sz w:val="21"/>
                <w:szCs w:val="21"/>
                <w:lang w:val="en-US" w:eastAsia="zh-CN"/>
              </w:rPr>
            </w:pPr>
            <w:r w:rsidRPr="00341B9F">
              <w:rPr>
                <w:rFonts w:ascii="Times" w:eastAsia="Times New Roman" w:hAnsi="Times" w:cs="Times"/>
                <w:color w:val="000000"/>
                <w:lang w:val="en-US" w:eastAsia="zh-CN"/>
              </w:rPr>
              <w:t>FFS: Whether more than one CFR is supported per dedicated unicast BWP</w:t>
            </w:r>
          </w:p>
          <w:p w14:paraId="2F27CB7A" w14:textId="23B3FB3B" w:rsidR="00341B9F" w:rsidRPr="00341B9F" w:rsidRDefault="00341B9F" w:rsidP="00182ABE">
            <w:pPr>
              <w:numPr>
                <w:ilvl w:val="0"/>
                <w:numId w:val="12"/>
              </w:numPr>
              <w:spacing w:before="0" w:after="0"/>
              <w:ind w:left="540"/>
              <w:textAlignment w:val="center"/>
              <w:rPr>
                <w:rFonts w:ascii="Calibri" w:eastAsia="Times New Roman" w:hAnsi="Calibri" w:cs="Calibri"/>
                <w:color w:val="000000"/>
                <w:sz w:val="21"/>
                <w:szCs w:val="21"/>
                <w:lang w:eastAsia="zh-CN"/>
              </w:rPr>
            </w:pPr>
            <w:r w:rsidRPr="00341B9F">
              <w:rPr>
                <w:rFonts w:eastAsia="Times New Roman"/>
                <w:color w:val="000000"/>
                <w:lang w:eastAsia="zh-CN"/>
              </w:rPr>
              <w:t>FFS: Whether multicast can be supported or not in a dedicated unicast BWP when no CFR is configured for that BWP</w:t>
            </w:r>
          </w:p>
        </w:tc>
      </w:tr>
    </w:tbl>
    <w:p w14:paraId="43390EAA" w14:textId="656136DC" w:rsidR="00B00938" w:rsidRDefault="003E4DAE" w:rsidP="00C76F78">
      <w:pPr>
        <w:jc w:val="both"/>
        <w:rPr>
          <w:sz w:val="22"/>
          <w:szCs w:val="22"/>
          <w:lang w:eastAsia="zh-CN"/>
        </w:rPr>
      </w:pPr>
      <w:r>
        <w:rPr>
          <w:sz w:val="22"/>
          <w:szCs w:val="22"/>
          <w:lang w:eastAsia="en-US"/>
        </w:rPr>
        <w:t xml:space="preserve">About the FFS that </w:t>
      </w:r>
      <w:r w:rsidRPr="003E4DAE">
        <w:rPr>
          <w:sz w:val="22"/>
          <w:szCs w:val="22"/>
          <w:lang w:eastAsia="en-US"/>
        </w:rPr>
        <w:t>whether more than one CFR is supported per dedicated unicast BWP</w:t>
      </w:r>
      <w:r>
        <w:rPr>
          <w:sz w:val="22"/>
          <w:szCs w:val="22"/>
          <w:lang w:eastAsia="en-US"/>
        </w:rPr>
        <w:t xml:space="preserve">, </w:t>
      </w:r>
      <w:r w:rsidR="005F5CA5" w:rsidRPr="001C5460">
        <w:rPr>
          <w:sz w:val="22"/>
          <w:szCs w:val="22"/>
          <w:lang w:eastAsia="zh-CN"/>
        </w:rPr>
        <w:t>from our perspective, it is no clear motivation to support more than one common frequency resources</w:t>
      </w:r>
      <w:r w:rsidR="009165C7">
        <w:rPr>
          <w:sz w:val="22"/>
          <w:szCs w:val="22"/>
          <w:lang w:eastAsia="zh-CN"/>
        </w:rPr>
        <w:t xml:space="preserve"> per unicast BWP</w:t>
      </w:r>
      <w:r>
        <w:rPr>
          <w:sz w:val="22"/>
          <w:szCs w:val="22"/>
          <w:lang w:eastAsia="zh-CN"/>
        </w:rPr>
        <w:t xml:space="preserve">. What’s more, supporting more CFR per dedicated will make the unicast BWP </w:t>
      </w:r>
      <w:r w:rsidRPr="003E4DAE">
        <w:rPr>
          <w:sz w:val="22"/>
          <w:szCs w:val="22"/>
          <w:lang w:eastAsia="zh-CN"/>
        </w:rPr>
        <w:t>fragmentation</w:t>
      </w:r>
      <w:r>
        <w:rPr>
          <w:sz w:val="22"/>
          <w:szCs w:val="22"/>
          <w:lang w:eastAsia="zh-CN"/>
        </w:rPr>
        <w:t xml:space="preserve"> and incur that network scheduling is more complicated because it needs to ensure all the UE interested in multicast services share a common frequency resource. </w:t>
      </w:r>
      <w:r w:rsidR="008A3C05">
        <w:rPr>
          <w:sz w:val="22"/>
          <w:szCs w:val="22"/>
          <w:lang w:eastAsia="zh-CN"/>
        </w:rPr>
        <w:t xml:space="preserve">Some proponents of more than one CFR per dedicated unicast BWP argue that if there are multiple multicast services, and each service corresponds to a CFR due to different services requirement/quality. We </w:t>
      </w:r>
      <w:r w:rsidR="00B00938">
        <w:rPr>
          <w:sz w:val="22"/>
          <w:szCs w:val="22"/>
          <w:lang w:eastAsia="zh-CN"/>
        </w:rPr>
        <w:t>propose</w:t>
      </w:r>
      <w:r w:rsidR="008A3C05">
        <w:rPr>
          <w:sz w:val="22"/>
          <w:szCs w:val="22"/>
          <w:lang w:eastAsia="zh-CN"/>
        </w:rPr>
        <w:t xml:space="preserve"> that i</w:t>
      </w:r>
      <w:r w:rsidR="00432FD5" w:rsidRPr="001C5460">
        <w:rPr>
          <w:sz w:val="22"/>
          <w:szCs w:val="22"/>
          <w:lang w:eastAsia="zh-CN"/>
        </w:rPr>
        <w:t>f there are multiple MBS services,</w:t>
      </w:r>
      <w:r w:rsidR="00B30FCC">
        <w:rPr>
          <w:sz w:val="22"/>
          <w:szCs w:val="22"/>
          <w:lang w:eastAsia="zh-CN"/>
        </w:rPr>
        <w:t xml:space="preserve"> a larger MBS CFR can be allocated for supporting multiple services</w:t>
      </w:r>
      <w:r w:rsidR="00CD0AD6">
        <w:rPr>
          <w:sz w:val="22"/>
          <w:szCs w:val="22"/>
          <w:lang w:eastAsia="zh-CN"/>
        </w:rPr>
        <w:t xml:space="preserve"> and the CFR can be divided into different</w:t>
      </w:r>
      <w:r w:rsidR="00F62471">
        <w:rPr>
          <w:sz w:val="22"/>
          <w:szCs w:val="22"/>
          <w:lang w:eastAsia="zh-CN"/>
        </w:rPr>
        <w:t xml:space="preserve"> sub-CFR</w:t>
      </w:r>
      <w:r w:rsidR="00CD0AD6">
        <w:rPr>
          <w:sz w:val="22"/>
          <w:szCs w:val="22"/>
          <w:lang w:eastAsia="zh-CN"/>
        </w:rPr>
        <w:t xml:space="preserve"> according to the different parameter, e.g.,</w:t>
      </w:r>
      <w:r w:rsidR="00F62471">
        <w:rPr>
          <w:sz w:val="22"/>
          <w:szCs w:val="22"/>
          <w:lang w:eastAsia="zh-CN"/>
        </w:rPr>
        <w:t xml:space="preserve"> </w:t>
      </w:r>
      <w:r w:rsidR="00F62471" w:rsidRPr="00F62471">
        <w:rPr>
          <w:sz w:val="22"/>
          <w:szCs w:val="22"/>
          <w:lang w:eastAsia="zh-CN"/>
        </w:rPr>
        <w:t>PDSCH TDRA, PDSCH repetitions, MCS table</w:t>
      </w:r>
      <w:r w:rsidR="00F62471">
        <w:rPr>
          <w:sz w:val="22"/>
          <w:szCs w:val="22"/>
          <w:lang w:eastAsia="zh-CN"/>
        </w:rPr>
        <w:t>, etc.</w:t>
      </w:r>
      <w:r w:rsidR="009165C7">
        <w:rPr>
          <w:sz w:val="22"/>
          <w:szCs w:val="22"/>
          <w:lang w:eastAsia="zh-CN"/>
        </w:rPr>
        <w:t xml:space="preserve"> </w:t>
      </w:r>
    </w:p>
    <w:p w14:paraId="29AD9B2A" w14:textId="7EF469D1" w:rsidR="00C76F78" w:rsidRPr="001C5460" w:rsidRDefault="009165C7" w:rsidP="00C76F78">
      <w:pPr>
        <w:jc w:val="both"/>
        <w:rPr>
          <w:sz w:val="22"/>
          <w:szCs w:val="22"/>
          <w:lang w:eastAsia="en-US"/>
        </w:rPr>
      </w:pPr>
      <w:r>
        <w:rPr>
          <w:sz w:val="22"/>
          <w:szCs w:val="22"/>
          <w:lang w:eastAsia="zh-CN"/>
        </w:rPr>
        <w:t xml:space="preserve">As discussed above, </w:t>
      </w:r>
      <w:r w:rsidRPr="001C5460">
        <w:rPr>
          <w:sz w:val="22"/>
          <w:szCs w:val="22"/>
          <w:lang w:eastAsia="zh-CN"/>
        </w:rPr>
        <w:t xml:space="preserve">if the UE in </w:t>
      </w:r>
      <w:r>
        <w:rPr>
          <w:sz w:val="22"/>
          <w:szCs w:val="22"/>
          <w:lang w:eastAsia="zh-CN"/>
        </w:rPr>
        <w:t>CONNECTED</w:t>
      </w:r>
      <w:r w:rsidRPr="001C5460">
        <w:rPr>
          <w:sz w:val="22"/>
          <w:szCs w:val="22"/>
          <w:lang w:eastAsia="zh-CN"/>
        </w:rPr>
        <w:t xml:space="preserve"> mode is scheduled on a dedicated BWP that does not overlap with the initial BWP where the PTM transmission (over the common frequency resource) is configured, the UE may be not able </w:t>
      </w:r>
      <w:r w:rsidR="00B00938">
        <w:rPr>
          <w:sz w:val="22"/>
          <w:szCs w:val="22"/>
          <w:lang w:eastAsia="zh-CN"/>
        </w:rPr>
        <w:t>to receive the PTM transmission</w:t>
      </w:r>
      <w:r w:rsidR="00604B08">
        <w:rPr>
          <w:sz w:val="22"/>
          <w:szCs w:val="22"/>
          <w:lang w:eastAsia="zh-CN"/>
        </w:rPr>
        <w:t>.</w:t>
      </w:r>
      <w:r w:rsidR="00114171">
        <w:rPr>
          <w:sz w:val="22"/>
          <w:szCs w:val="22"/>
          <w:lang w:eastAsia="zh-CN"/>
        </w:rPr>
        <w:t xml:space="preserve"> </w:t>
      </w:r>
      <w:r w:rsidR="00114171">
        <w:rPr>
          <w:rFonts w:hint="eastAsia"/>
          <w:sz w:val="22"/>
          <w:szCs w:val="22"/>
          <w:lang w:eastAsia="zh-CN"/>
        </w:rPr>
        <w:t>Th</w:t>
      </w:r>
      <w:r w:rsidR="00114171">
        <w:rPr>
          <w:sz w:val="22"/>
          <w:szCs w:val="22"/>
          <w:lang w:eastAsia="zh-CN"/>
        </w:rPr>
        <w:t>us, from per UE perspective, one CFR is enough, and supporting more than one CFR is not necessary.</w:t>
      </w:r>
    </w:p>
    <w:p w14:paraId="1E20042A" w14:textId="40BCB60B" w:rsidR="004971C3" w:rsidRDefault="00432FD5" w:rsidP="00C07D9D">
      <w:pPr>
        <w:pStyle w:val="aa"/>
        <w:jc w:val="both"/>
        <w:rPr>
          <w:rFonts w:ascii="Times New Roman" w:hAnsi="Times New Roman"/>
          <w:i/>
          <w:sz w:val="22"/>
          <w:szCs w:val="22"/>
        </w:rPr>
      </w:pPr>
      <w:bookmarkStart w:id="8" w:name="_Ref61195448"/>
      <w:r w:rsidRPr="001C5460">
        <w:rPr>
          <w:rFonts w:ascii="Times New Roman" w:hAnsi="Times New Roman"/>
          <w:i/>
          <w:sz w:val="22"/>
          <w:szCs w:val="22"/>
        </w:rPr>
        <w:t xml:space="preserve">Proposal </w:t>
      </w:r>
      <w:r w:rsidRPr="001C5460">
        <w:rPr>
          <w:rFonts w:ascii="Times New Roman" w:hAnsi="Times New Roman"/>
          <w:i/>
          <w:sz w:val="22"/>
          <w:szCs w:val="22"/>
        </w:rPr>
        <w:fldChar w:fldCharType="begin"/>
      </w:r>
      <w:r w:rsidRPr="001C5460">
        <w:rPr>
          <w:rFonts w:ascii="Times New Roman" w:hAnsi="Times New Roman"/>
          <w:i/>
          <w:sz w:val="22"/>
          <w:szCs w:val="22"/>
        </w:rPr>
        <w:instrText xml:space="preserve"> SEQ Proposal \* ARABIC </w:instrText>
      </w:r>
      <w:r w:rsidRPr="001C5460">
        <w:rPr>
          <w:rFonts w:ascii="Times New Roman" w:hAnsi="Times New Roman"/>
          <w:i/>
          <w:sz w:val="22"/>
          <w:szCs w:val="22"/>
        </w:rPr>
        <w:fldChar w:fldCharType="separate"/>
      </w:r>
      <w:r w:rsidR="00970504">
        <w:rPr>
          <w:rFonts w:ascii="Times New Roman" w:hAnsi="Times New Roman"/>
          <w:i/>
          <w:noProof/>
          <w:sz w:val="22"/>
          <w:szCs w:val="22"/>
        </w:rPr>
        <w:t>3</w:t>
      </w:r>
      <w:r w:rsidRPr="001C5460">
        <w:rPr>
          <w:rFonts w:ascii="Times New Roman" w:hAnsi="Times New Roman"/>
          <w:i/>
          <w:sz w:val="22"/>
          <w:szCs w:val="22"/>
        </w:rPr>
        <w:fldChar w:fldCharType="end"/>
      </w:r>
      <w:r w:rsidRPr="001C5460">
        <w:rPr>
          <w:rFonts w:ascii="Times New Roman" w:hAnsi="Times New Roman"/>
          <w:i/>
          <w:sz w:val="22"/>
          <w:szCs w:val="22"/>
        </w:rPr>
        <w:t>: Not support more than one common frequency resources for NR MBS.</w:t>
      </w:r>
      <w:bookmarkEnd w:id="8"/>
    </w:p>
    <w:p w14:paraId="36196B1B" w14:textId="1E94EBCA" w:rsidR="00B00938" w:rsidRPr="008C2D02" w:rsidRDefault="000D6523" w:rsidP="00B00938">
      <w:pPr>
        <w:rPr>
          <w:sz w:val="22"/>
          <w:szCs w:val="22"/>
          <w:lang w:eastAsia="en-US"/>
        </w:rPr>
      </w:pPr>
      <w:r w:rsidRPr="008C2D02">
        <w:rPr>
          <w:sz w:val="22"/>
          <w:szCs w:val="22"/>
          <w:lang w:eastAsia="en-US"/>
        </w:rPr>
        <w:t>In RAN1 #104-e meeting, we reached an agreement as following that the CFR configuration includes the starting PRB of the number of PRBs. Regarding how to indicate the reference point of starting PRB if Option 2B supported, two options were agreed as copied following and need to be down-selection.</w:t>
      </w:r>
    </w:p>
    <w:tbl>
      <w:tblPr>
        <w:tblStyle w:val="af0"/>
        <w:tblW w:w="0" w:type="auto"/>
        <w:tblLook w:val="04A0" w:firstRow="1" w:lastRow="0" w:firstColumn="1" w:lastColumn="0" w:noHBand="0" w:noVBand="1"/>
      </w:tblPr>
      <w:tblGrid>
        <w:gridCol w:w="9629"/>
      </w:tblGrid>
      <w:tr w:rsidR="000D6523" w14:paraId="5928CBE1" w14:textId="77777777" w:rsidTr="009455E7">
        <w:tc>
          <w:tcPr>
            <w:tcW w:w="9629" w:type="dxa"/>
          </w:tcPr>
          <w:p w14:paraId="79EC5805" w14:textId="77777777" w:rsidR="000D6523" w:rsidRDefault="000D6523" w:rsidP="009455E7">
            <w:pPr>
              <w:spacing w:before="0" w:after="0"/>
              <w:rPr>
                <w:rFonts w:ascii="Times" w:eastAsia="Times New Roman" w:hAnsi="Times" w:cs="Times"/>
                <w:color w:val="000000"/>
                <w:lang w:val="en-US" w:eastAsia="zh-CN"/>
              </w:rPr>
            </w:pPr>
            <w:r w:rsidRPr="00CB16FC">
              <w:rPr>
                <w:rFonts w:ascii="Times" w:eastAsia="Times New Roman" w:hAnsi="Times" w:cs="Times"/>
                <w:color w:val="000000"/>
                <w:highlight w:val="green"/>
                <w:lang w:eastAsia="zh-CN"/>
              </w:rPr>
              <w:t>Agreement:</w:t>
            </w:r>
            <w:r w:rsidRPr="00CB16FC">
              <w:rPr>
                <w:rFonts w:ascii="Times" w:eastAsia="Times New Roman" w:hAnsi="Times" w:cs="Times"/>
                <w:color w:val="000000"/>
                <w:highlight w:val="green"/>
                <w:lang w:val="en-US" w:eastAsia="zh-CN"/>
              </w:rPr>
              <w:t xml:space="preserve"> </w:t>
            </w:r>
          </w:p>
          <w:p w14:paraId="0C92A640" w14:textId="62E5125C" w:rsidR="000D6523" w:rsidRPr="000D6523" w:rsidRDefault="000D6523" w:rsidP="000D6523">
            <w:pPr>
              <w:spacing w:before="0" w:after="0"/>
              <w:rPr>
                <w:rFonts w:ascii="Times" w:eastAsia="Times New Roman" w:hAnsi="Times" w:cs="Times"/>
                <w:color w:val="000000"/>
                <w:lang w:val="en-US" w:eastAsia="zh-CN"/>
              </w:rPr>
            </w:pPr>
            <w:r w:rsidRPr="000D6523">
              <w:rPr>
                <w:rFonts w:ascii="Times" w:eastAsia="Times New Roman" w:hAnsi="Times" w:cs="Times"/>
                <w:color w:val="000000"/>
                <w:lang w:val="en-US" w:eastAsia="zh-CN"/>
              </w:rPr>
              <w:t>From RAN1 perspective, the CFR (common frequency resource) for multicast of RRC-CONNECTED UEs, which is confined within the frequency resource of a dedicated unicast BWP and using the same numerology (SCS and CP), includes the following configurations:</w:t>
            </w:r>
          </w:p>
          <w:p w14:paraId="71009E0B" w14:textId="77777777" w:rsidR="000D6523" w:rsidRPr="000D6523" w:rsidRDefault="000D6523" w:rsidP="00182ABE">
            <w:pPr>
              <w:numPr>
                <w:ilvl w:val="0"/>
                <w:numId w:val="13"/>
              </w:numPr>
              <w:spacing w:before="0" w:after="0"/>
              <w:ind w:left="540"/>
              <w:textAlignment w:val="center"/>
              <w:rPr>
                <w:rFonts w:ascii="Calibri" w:eastAsia="Times New Roman" w:hAnsi="Calibri" w:cs="Calibri"/>
                <w:color w:val="000000"/>
                <w:sz w:val="21"/>
                <w:szCs w:val="21"/>
                <w:lang w:val="en-US" w:eastAsia="zh-CN"/>
              </w:rPr>
            </w:pPr>
            <w:r w:rsidRPr="000D6523">
              <w:rPr>
                <w:rFonts w:ascii="Times" w:eastAsia="Times New Roman" w:hAnsi="Times" w:cs="Times"/>
                <w:color w:val="000000"/>
                <w:lang w:val="en-US" w:eastAsia="zh-CN"/>
              </w:rPr>
              <w:t xml:space="preserve">Starting PRB and the number of PRBs </w:t>
            </w:r>
          </w:p>
          <w:p w14:paraId="21C8E86D" w14:textId="77777777" w:rsidR="000D6523" w:rsidRDefault="000D6523" w:rsidP="00182ABE">
            <w:pPr>
              <w:numPr>
                <w:ilvl w:val="0"/>
                <w:numId w:val="14"/>
              </w:numPr>
              <w:spacing w:before="0" w:after="0"/>
              <w:ind w:left="540"/>
              <w:textAlignment w:val="center"/>
              <w:rPr>
                <w:rFonts w:ascii="Calibri" w:eastAsia="Times New Roman" w:hAnsi="Calibri" w:cs="Calibri"/>
                <w:color w:val="000000"/>
                <w:sz w:val="21"/>
                <w:szCs w:val="21"/>
                <w:lang w:val="en-US" w:eastAsia="zh-CN"/>
              </w:rPr>
            </w:pPr>
            <w:r>
              <w:rPr>
                <w:rFonts w:ascii="Times" w:eastAsia="Times New Roman" w:hAnsi="Times" w:cs="Times"/>
                <w:color w:val="000000"/>
                <w:lang w:val="en-US" w:eastAsia="zh-CN"/>
              </w:rPr>
              <w:t>………………………….</w:t>
            </w:r>
          </w:p>
          <w:p w14:paraId="37CF825E" w14:textId="4570DBD7" w:rsidR="000D6523" w:rsidRPr="000D6523" w:rsidRDefault="000D6523" w:rsidP="000D6523">
            <w:pPr>
              <w:spacing w:before="0" w:after="0"/>
              <w:rPr>
                <w:rFonts w:ascii="Times" w:eastAsia="Times New Roman" w:hAnsi="Times" w:cs="Times"/>
                <w:color w:val="000000"/>
                <w:lang w:val="en-US" w:eastAsia="zh-CN"/>
              </w:rPr>
            </w:pPr>
            <w:r w:rsidRPr="00CB16FC">
              <w:rPr>
                <w:rFonts w:ascii="Times" w:eastAsia="Times New Roman" w:hAnsi="Times" w:cs="Times"/>
                <w:color w:val="000000"/>
                <w:highlight w:val="green"/>
                <w:lang w:eastAsia="zh-CN"/>
              </w:rPr>
              <w:t>Agreement:</w:t>
            </w:r>
            <w:r w:rsidRPr="00CB16FC">
              <w:rPr>
                <w:rFonts w:ascii="Times" w:eastAsia="Times New Roman" w:hAnsi="Times" w:cs="Times"/>
                <w:color w:val="000000"/>
                <w:highlight w:val="green"/>
                <w:lang w:val="en-US" w:eastAsia="zh-CN"/>
              </w:rPr>
              <w:t xml:space="preserve"> </w:t>
            </w:r>
          </w:p>
          <w:p w14:paraId="785FF1C2" w14:textId="77777777" w:rsidR="000D6523" w:rsidRPr="000D6523" w:rsidRDefault="000D6523" w:rsidP="00182ABE">
            <w:pPr>
              <w:numPr>
                <w:ilvl w:val="0"/>
                <w:numId w:val="15"/>
              </w:numPr>
              <w:spacing w:before="0" w:after="120"/>
              <w:ind w:left="540"/>
              <w:textAlignment w:val="center"/>
              <w:rPr>
                <w:rFonts w:ascii="Calibri" w:eastAsia="Times New Roman" w:hAnsi="Calibri" w:cs="Calibri"/>
                <w:color w:val="000000"/>
                <w:sz w:val="21"/>
                <w:szCs w:val="21"/>
                <w:lang w:eastAsia="zh-CN"/>
              </w:rPr>
            </w:pPr>
            <w:r w:rsidRPr="000D6523">
              <w:rPr>
                <w:rFonts w:ascii="Times" w:eastAsia="Times New Roman" w:hAnsi="Times" w:cs="Times"/>
                <w:color w:val="000000"/>
                <w:lang w:eastAsia="zh-CN"/>
              </w:rPr>
              <w:lastRenderedPageBreak/>
              <w:t xml:space="preserve">If Option 2B is supported for common frequency resource for multicast of RRC-CONNECTED UEs, the starting PRB and the length of PRBs of the MBS frequency region within a dedicated unicast BWP are </w:t>
            </w:r>
            <w:r w:rsidRPr="00715081">
              <w:rPr>
                <w:rFonts w:ascii="Times" w:eastAsia="Times New Roman" w:hAnsi="Times" w:cs="Times"/>
                <w:color w:val="000000"/>
                <w:lang w:eastAsia="zh-CN"/>
              </w:rPr>
              <w:t>configured via UE-specific RRC signaling.</w:t>
            </w:r>
          </w:p>
          <w:p w14:paraId="13CA98F0" w14:textId="77777777" w:rsidR="000D6523" w:rsidRPr="000D6523" w:rsidRDefault="000D6523" w:rsidP="00182ABE">
            <w:pPr>
              <w:numPr>
                <w:ilvl w:val="1"/>
                <w:numId w:val="15"/>
              </w:numPr>
              <w:spacing w:before="0" w:after="120"/>
              <w:ind w:left="1080"/>
              <w:textAlignment w:val="center"/>
              <w:rPr>
                <w:rFonts w:ascii="Calibri" w:eastAsia="Times New Roman" w:hAnsi="Calibri" w:cs="Calibri"/>
                <w:color w:val="000000"/>
                <w:sz w:val="21"/>
                <w:szCs w:val="21"/>
                <w:lang w:eastAsia="zh-CN"/>
              </w:rPr>
            </w:pPr>
            <w:r w:rsidRPr="000D6523">
              <w:rPr>
                <w:rFonts w:ascii="Times" w:eastAsia="Times New Roman" w:hAnsi="Times" w:cs="Times"/>
                <w:color w:val="000000"/>
                <w:lang w:eastAsia="zh-CN"/>
              </w:rPr>
              <w:t>The starting PRB is referenced to one of the two options:</w:t>
            </w:r>
          </w:p>
          <w:p w14:paraId="5E59F398" w14:textId="77777777" w:rsidR="000D6523" w:rsidRPr="0088525F" w:rsidRDefault="000D6523" w:rsidP="00182ABE">
            <w:pPr>
              <w:numPr>
                <w:ilvl w:val="2"/>
                <w:numId w:val="15"/>
              </w:numPr>
              <w:spacing w:before="0" w:after="120"/>
              <w:ind w:left="1620"/>
              <w:textAlignment w:val="center"/>
              <w:rPr>
                <w:rFonts w:ascii="Calibri" w:eastAsia="Times New Roman" w:hAnsi="Calibri" w:cs="Calibri"/>
                <w:sz w:val="21"/>
                <w:szCs w:val="21"/>
                <w:lang w:eastAsia="zh-CN"/>
              </w:rPr>
            </w:pPr>
            <w:r w:rsidRPr="0088525F">
              <w:rPr>
                <w:rFonts w:ascii="Times" w:eastAsia="Times New Roman" w:hAnsi="Times" w:cs="Times"/>
                <w:lang w:eastAsia="zh-CN"/>
              </w:rPr>
              <w:t>Option 1: Point A</w:t>
            </w:r>
          </w:p>
          <w:p w14:paraId="3BE30834" w14:textId="77777777" w:rsidR="000D6523" w:rsidRPr="000D6523" w:rsidRDefault="000D6523" w:rsidP="00182ABE">
            <w:pPr>
              <w:numPr>
                <w:ilvl w:val="2"/>
                <w:numId w:val="15"/>
              </w:numPr>
              <w:spacing w:before="0" w:after="120"/>
              <w:ind w:left="1620"/>
              <w:textAlignment w:val="center"/>
              <w:rPr>
                <w:rFonts w:ascii="Calibri" w:eastAsia="Times New Roman" w:hAnsi="Calibri" w:cs="Calibri"/>
                <w:color w:val="000000"/>
                <w:sz w:val="21"/>
                <w:szCs w:val="21"/>
                <w:lang w:eastAsia="zh-CN"/>
              </w:rPr>
            </w:pPr>
            <w:r w:rsidRPr="000D6523">
              <w:rPr>
                <w:rFonts w:ascii="Times" w:eastAsia="Times New Roman" w:hAnsi="Times" w:cs="Times"/>
                <w:color w:val="000000"/>
                <w:lang w:eastAsia="zh-CN"/>
              </w:rPr>
              <w:t>Option 2: the starting PRB of the dedicated unicast BWP</w:t>
            </w:r>
          </w:p>
          <w:p w14:paraId="0FBE81A5" w14:textId="77777777" w:rsidR="000D6523" w:rsidRPr="000D6523" w:rsidRDefault="000D6523" w:rsidP="00182ABE">
            <w:pPr>
              <w:numPr>
                <w:ilvl w:val="1"/>
                <w:numId w:val="15"/>
              </w:numPr>
              <w:spacing w:before="0" w:after="120"/>
              <w:ind w:left="1080"/>
              <w:textAlignment w:val="center"/>
              <w:rPr>
                <w:rFonts w:ascii="Calibri" w:eastAsia="Times New Roman" w:hAnsi="Calibri" w:cs="Calibri"/>
                <w:color w:val="000000"/>
                <w:sz w:val="21"/>
                <w:szCs w:val="21"/>
                <w:lang w:eastAsia="zh-CN"/>
              </w:rPr>
            </w:pPr>
            <w:r w:rsidRPr="000D6523">
              <w:rPr>
                <w:rFonts w:ascii="Times" w:eastAsia="Times New Roman" w:hAnsi="Times" w:cs="Times"/>
                <w:color w:val="000000"/>
                <w:lang w:eastAsia="zh-CN"/>
              </w:rPr>
              <w:t>FFS the detailed signaling</w:t>
            </w:r>
          </w:p>
          <w:p w14:paraId="56AD8088" w14:textId="5D6F7520" w:rsidR="000D6523" w:rsidRPr="000D6523" w:rsidRDefault="000D6523" w:rsidP="00182ABE">
            <w:pPr>
              <w:numPr>
                <w:ilvl w:val="0"/>
                <w:numId w:val="15"/>
              </w:numPr>
              <w:spacing w:before="0" w:after="120"/>
              <w:ind w:left="540"/>
              <w:textAlignment w:val="center"/>
              <w:rPr>
                <w:rFonts w:ascii="Calibri" w:eastAsia="Times New Roman" w:hAnsi="Calibri" w:cs="Calibri"/>
                <w:color w:val="000000"/>
                <w:sz w:val="21"/>
                <w:szCs w:val="21"/>
                <w:lang w:eastAsia="zh-CN"/>
              </w:rPr>
            </w:pPr>
            <w:r w:rsidRPr="000D6523">
              <w:rPr>
                <w:rFonts w:ascii="Times" w:eastAsia="Times New Roman" w:hAnsi="Times" w:cs="Times"/>
                <w:color w:val="000000"/>
                <w:lang w:eastAsia="zh-CN"/>
              </w:rPr>
              <w:t>If Option 2A is supported for common frequency resource for multicast of RRC-CONNECTED UEs, the configurations of the starting PRB and the length of PRBs of the MBS frequency resource reuse the legacy BWP configuration.</w:t>
            </w:r>
          </w:p>
        </w:tc>
      </w:tr>
    </w:tbl>
    <w:p w14:paraId="198212F9" w14:textId="177BE9A9" w:rsidR="00D54B08" w:rsidRPr="007F66D8" w:rsidRDefault="000D6523" w:rsidP="00D54B08">
      <w:pPr>
        <w:jc w:val="both"/>
        <w:rPr>
          <w:sz w:val="22"/>
          <w:szCs w:val="22"/>
          <w:lang w:val="en-US" w:eastAsia="zh-CN"/>
        </w:rPr>
      </w:pPr>
      <w:r w:rsidRPr="007F66D8">
        <w:rPr>
          <w:sz w:val="22"/>
          <w:szCs w:val="22"/>
          <w:lang w:eastAsia="zh-CN"/>
        </w:rPr>
        <w:lastRenderedPageBreak/>
        <w:t>Option 2 may be the straight</w:t>
      </w:r>
      <w:r w:rsidR="00F25125" w:rsidRPr="007F66D8">
        <w:rPr>
          <w:sz w:val="22"/>
          <w:szCs w:val="22"/>
          <w:lang w:eastAsia="zh-CN"/>
        </w:rPr>
        <w:t>forward</w:t>
      </w:r>
      <w:r w:rsidRPr="007F66D8">
        <w:rPr>
          <w:sz w:val="22"/>
          <w:szCs w:val="22"/>
          <w:lang w:eastAsia="zh-CN"/>
        </w:rPr>
        <w:t xml:space="preserve"> way to </w:t>
      </w:r>
      <w:r w:rsidR="005E0ED6" w:rsidRPr="007F66D8">
        <w:rPr>
          <w:sz w:val="22"/>
          <w:szCs w:val="22"/>
          <w:lang w:eastAsia="zh-CN"/>
        </w:rPr>
        <w:t>indicate</w:t>
      </w:r>
      <w:r w:rsidRPr="007F66D8">
        <w:rPr>
          <w:sz w:val="22"/>
          <w:szCs w:val="22"/>
          <w:lang w:eastAsia="zh-CN"/>
        </w:rPr>
        <w:t xml:space="preserve"> the </w:t>
      </w:r>
      <w:r w:rsidR="00F25125" w:rsidRPr="007F66D8">
        <w:rPr>
          <w:sz w:val="22"/>
          <w:szCs w:val="22"/>
          <w:lang w:eastAsia="zh-CN"/>
        </w:rPr>
        <w:t xml:space="preserve">starting PRB </w:t>
      </w:r>
      <w:r w:rsidR="005E0ED6" w:rsidRPr="007F66D8">
        <w:rPr>
          <w:sz w:val="22"/>
          <w:szCs w:val="22"/>
          <w:lang w:eastAsia="zh-CN"/>
        </w:rPr>
        <w:t>and</w:t>
      </w:r>
      <w:r w:rsidR="00F25125" w:rsidRPr="007F66D8">
        <w:rPr>
          <w:sz w:val="22"/>
          <w:szCs w:val="22"/>
          <w:lang w:eastAsia="zh-CN"/>
        </w:rPr>
        <w:t xml:space="preserve"> can reduce the signalling overhead due to the CFR is configured within dedicated unicast BWP.</w:t>
      </w:r>
      <w:r w:rsidR="00ED023F" w:rsidRPr="007F66D8">
        <w:rPr>
          <w:sz w:val="22"/>
          <w:szCs w:val="22"/>
          <w:lang w:eastAsia="zh-CN"/>
        </w:rPr>
        <w:t xml:space="preserve"> </w:t>
      </w:r>
      <w:r w:rsidR="00C15381" w:rsidRPr="007F66D8">
        <w:rPr>
          <w:sz w:val="22"/>
          <w:szCs w:val="22"/>
          <w:lang w:eastAsia="zh-CN"/>
        </w:rPr>
        <w:t>However, O</w:t>
      </w:r>
      <w:r w:rsidR="00ED023F" w:rsidRPr="007F66D8">
        <w:rPr>
          <w:sz w:val="22"/>
          <w:szCs w:val="22"/>
          <w:lang w:eastAsia="zh-CN"/>
        </w:rPr>
        <w:t>ption 2 need to reconfigure the CFR because of a dedicated unicast BWP reconfiguration.</w:t>
      </w:r>
      <w:r w:rsidR="000F0261" w:rsidRPr="007F66D8">
        <w:rPr>
          <w:sz w:val="22"/>
          <w:szCs w:val="22"/>
          <w:lang w:eastAsia="zh-CN"/>
        </w:rPr>
        <w:t xml:space="preserve"> Besides, </w:t>
      </w:r>
      <w:r w:rsidR="00A11ACD" w:rsidRPr="007F66D8">
        <w:rPr>
          <w:sz w:val="22"/>
          <w:szCs w:val="22"/>
          <w:lang w:eastAsia="zh-CN"/>
        </w:rPr>
        <w:t xml:space="preserve">according to RAN2’s chair notes </w:t>
      </w:r>
      <w:r w:rsidR="00291022" w:rsidRPr="007F66D8">
        <w:rPr>
          <w:sz w:val="22"/>
          <w:szCs w:val="22"/>
          <w:lang w:eastAsia="zh-CN"/>
        </w:rPr>
        <w:t>in RAN2#113bis-e meeting</w:t>
      </w:r>
      <w:r w:rsidR="00291022" w:rsidRPr="007F66D8">
        <w:rPr>
          <w:sz w:val="22"/>
          <w:szCs w:val="22"/>
          <w:lang w:eastAsia="zh-CN"/>
        </w:rPr>
        <w:t xml:space="preserve"> </w:t>
      </w:r>
      <w:r w:rsidR="00A11ACD" w:rsidRPr="007F66D8">
        <w:rPr>
          <w:sz w:val="22"/>
          <w:szCs w:val="22"/>
          <w:lang w:eastAsia="zh-CN"/>
        </w:rPr>
        <w:t xml:space="preserve">as copied following, RAN2 </w:t>
      </w:r>
      <w:r w:rsidR="00291022" w:rsidRPr="007F66D8">
        <w:rPr>
          <w:sz w:val="22"/>
          <w:szCs w:val="22"/>
          <w:lang w:eastAsia="zh-CN"/>
        </w:rPr>
        <w:t>does not</w:t>
      </w:r>
      <w:r w:rsidR="00A11ACD" w:rsidRPr="007F66D8">
        <w:rPr>
          <w:sz w:val="22"/>
          <w:szCs w:val="22"/>
          <w:lang w:eastAsia="zh-CN"/>
        </w:rPr>
        <w:t xml:space="preserve"> preclude the possibility that multicast</w:t>
      </w:r>
      <w:r w:rsidR="00B47F5E" w:rsidRPr="007F66D8">
        <w:rPr>
          <w:sz w:val="22"/>
          <w:szCs w:val="22"/>
          <w:lang w:eastAsia="zh-CN"/>
        </w:rPr>
        <w:t xml:space="preserve"> service can be</w:t>
      </w:r>
      <w:r w:rsidR="00A11ACD" w:rsidRPr="007F66D8">
        <w:rPr>
          <w:sz w:val="22"/>
          <w:szCs w:val="22"/>
          <w:lang w:eastAsia="zh-CN"/>
        </w:rPr>
        <w:t xml:space="preserve"> </w:t>
      </w:r>
      <w:r w:rsidR="00FA16DB" w:rsidRPr="007F66D8">
        <w:rPr>
          <w:sz w:val="22"/>
          <w:szCs w:val="22"/>
          <w:lang w:eastAsia="zh-CN"/>
        </w:rPr>
        <w:t>used</w:t>
      </w:r>
      <w:r w:rsidR="00A11ACD" w:rsidRPr="007F66D8">
        <w:rPr>
          <w:sz w:val="22"/>
          <w:szCs w:val="22"/>
          <w:lang w:eastAsia="zh-CN"/>
        </w:rPr>
        <w:t xml:space="preserve"> for RRC_INACTIVE state. If UE receive multicast in RRC_IDLE state, the Option 2 mechanism cannot work. What’s more, for broadcast in RRC_IDLE/INACTIVE states, Point A is the straightforward way to indicate the starting PRB.</w:t>
      </w:r>
      <w:r w:rsidR="00861818" w:rsidRPr="007F66D8">
        <w:rPr>
          <w:sz w:val="22"/>
          <w:szCs w:val="22"/>
          <w:lang w:eastAsia="zh-CN"/>
        </w:rPr>
        <w:t xml:space="preserve"> Considering the above reasons and the commonality between multicast and broadcast services in RRC_IDLE/INACTIVE states</w:t>
      </w:r>
      <w:r w:rsidR="00861818" w:rsidRPr="007F66D8">
        <w:rPr>
          <w:sz w:val="22"/>
          <w:szCs w:val="22"/>
          <w:lang w:val="en-US" w:eastAsia="zh-CN"/>
        </w:rPr>
        <w:t xml:space="preserve">, </w:t>
      </w:r>
      <w:r w:rsidR="001535E8" w:rsidRPr="007F66D8">
        <w:rPr>
          <w:sz w:val="22"/>
          <w:szCs w:val="22"/>
          <w:lang w:val="en-US" w:eastAsia="zh-CN"/>
        </w:rPr>
        <w:t xml:space="preserve">we suggest that </w:t>
      </w:r>
      <w:r w:rsidR="00F326C7" w:rsidRPr="007F66D8">
        <w:rPr>
          <w:sz w:val="22"/>
          <w:szCs w:val="22"/>
          <w:lang w:val="en-US" w:eastAsia="zh-CN"/>
        </w:rPr>
        <w:t>Point A</w:t>
      </w:r>
      <w:r w:rsidR="001535E8" w:rsidRPr="007F66D8">
        <w:rPr>
          <w:sz w:val="22"/>
          <w:szCs w:val="22"/>
          <w:lang w:val="en-US" w:eastAsia="zh-CN"/>
        </w:rPr>
        <w:t xml:space="preserve"> is </w:t>
      </w:r>
      <w:r w:rsidR="006129B5" w:rsidRPr="007F66D8">
        <w:rPr>
          <w:rFonts w:eastAsia="Times New Roman"/>
          <w:color w:val="000000"/>
          <w:sz w:val="22"/>
          <w:szCs w:val="22"/>
          <w:lang w:eastAsia="zh-CN"/>
        </w:rPr>
        <w:t xml:space="preserve">referenced </w:t>
      </w:r>
      <w:r w:rsidR="001535E8" w:rsidRPr="007F66D8">
        <w:rPr>
          <w:sz w:val="22"/>
          <w:szCs w:val="22"/>
          <w:lang w:val="en-US" w:eastAsia="zh-CN"/>
        </w:rPr>
        <w:t>to the starting PRB of the dedicated unicast BWP.</w:t>
      </w:r>
    </w:p>
    <w:tbl>
      <w:tblPr>
        <w:tblStyle w:val="af0"/>
        <w:tblW w:w="0" w:type="auto"/>
        <w:tblLook w:val="04A0" w:firstRow="1" w:lastRow="0" w:firstColumn="1" w:lastColumn="0" w:noHBand="0" w:noVBand="1"/>
      </w:tblPr>
      <w:tblGrid>
        <w:gridCol w:w="9629"/>
      </w:tblGrid>
      <w:tr w:rsidR="002B7EF3" w14:paraId="2A0DB738" w14:textId="77777777" w:rsidTr="002B7EF3">
        <w:tc>
          <w:tcPr>
            <w:tcW w:w="9629" w:type="dxa"/>
          </w:tcPr>
          <w:p w14:paraId="28FDA47C" w14:textId="30C67730" w:rsidR="002B7EF3" w:rsidRPr="002B7EF3" w:rsidRDefault="002B7EF3" w:rsidP="00D54B08">
            <w:pPr>
              <w:jc w:val="both"/>
              <w:rPr>
                <w:b/>
                <w:bCs/>
                <w:u w:val="single"/>
                <w:lang w:val="en-US" w:eastAsia="zh-CN"/>
              </w:rPr>
            </w:pPr>
            <w:r w:rsidRPr="002B7EF3">
              <w:rPr>
                <w:b/>
                <w:bCs/>
                <w:u w:val="single"/>
                <w:lang w:val="en-US" w:eastAsia="zh-CN"/>
              </w:rPr>
              <w:t>RAN2’s Chair notes in RAN2#113bis-e</w:t>
            </w:r>
          </w:p>
          <w:p w14:paraId="551F3A55" w14:textId="4C85182F" w:rsidR="002B7EF3" w:rsidRPr="002B7EF3" w:rsidRDefault="002B7EF3" w:rsidP="00D54B08">
            <w:pPr>
              <w:jc w:val="both"/>
              <w:rPr>
                <w:bCs/>
                <w:lang w:eastAsia="zh-CN"/>
              </w:rPr>
            </w:pPr>
            <w:r w:rsidRPr="002B7EF3">
              <w:rPr>
                <w:bCs/>
                <w:lang w:eastAsia="zh-CN"/>
              </w:rPr>
              <w:t>Chair: RAN2 will prioritize Active Multicast support in RRC Connected mode in Rel-17. If time permits Multicast support for RRC Inactive can be considered later (once connected mode Multicast solution, and Broadcast solution has become more mature).</w:t>
            </w:r>
          </w:p>
        </w:tc>
      </w:tr>
    </w:tbl>
    <w:p w14:paraId="4B82E56A" w14:textId="77777777" w:rsidR="002B7EF3" w:rsidRPr="00D54B08" w:rsidRDefault="002B7EF3" w:rsidP="00D54B08">
      <w:pPr>
        <w:jc w:val="both"/>
        <w:rPr>
          <w:bCs/>
          <w:lang w:val="en-US" w:eastAsia="zh-CN"/>
        </w:rPr>
      </w:pPr>
    </w:p>
    <w:p w14:paraId="3387D214" w14:textId="422F6AA9" w:rsidR="00391327" w:rsidRDefault="00391327" w:rsidP="00391327">
      <w:pPr>
        <w:pStyle w:val="aa"/>
        <w:jc w:val="both"/>
        <w:rPr>
          <w:rFonts w:ascii="Times New Roman" w:hAnsi="Times New Roman"/>
          <w:i/>
          <w:sz w:val="22"/>
          <w:szCs w:val="22"/>
        </w:rPr>
      </w:pPr>
      <w:bookmarkStart w:id="9" w:name="_Ref71381696"/>
      <w:r w:rsidRPr="001C5460">
        <w:rPr>
          <w:rFonts w:ascii="Times New Roman" w:hAnsi="Times New Roman"/>
          <w:i/>
          <w:sz w:val="22"/>
          <w:szCs w:val="22"/>
        </w:rPr>
        <w:t xml:space="preserve">Proposal </w:t>
      </w:r>
      <w:r w:rsidRPr="001C5460">
        <w:rPr>
          <w:rFonts w:ascii="Times New Roman" w:hAnsi="Times New Roman"/>
          <w:i/>
          <w:sz w:val="22"/>
          <w:szCs w:val="22"/>
        </w:rPr>
        <w:fldChar w:fldCharType="begin"/>
      </w:r>
      <w:r w:rsidRPr="001C5460">
        <w:rPr>
          <w:rFonts w:ascii="Times New Roman" w:hAnsi="Times New Roman"/>
          <w:i/>
          <w:sz w:val="22"/>
          <w:szCs w:val="22"/>
        </w:rPr>
        <w:instrText xml:space="preserve"> SEQ Proposal \* ARABIC </w:instrText>
      </w:r>
      <w:r w:rsidRPr="001C5460">
        <w:rPr>
          <w:rFonts w:ascii="Times New Roman" w:hAnsi="Times New Roman"/>
          <w:i/>
          <w:sz w:val="22"/>
          <w:szCs w:val="22"/>
        </w:rPr>
        <w:fldChar w:fldCharType="separate"/>
      </w:r>
      <w:r w:rsidR="00970504">
        <w:rPr>
          <w:rFonts w:ascii="Times New Roman" w:hAnsi="Times New Roman"/>
          <w:i/>
          <w:noProof/>
          <w:sz w:val="22"/>
          <w:szCs w:val="22"/>
        </w:rPr>
        <w:t>4</w:t>
      </w:r>
      <w:r w:rsidRPr="001C5460">
        <w:rPr>
          <w:rFonts w:ascii="Times New Roman" w:hAnsi="Times New Roman"/>
          <w:i/>
          <w:sz w:val="22"/>
          <w:szCs w:val="22"/>
        </w:rPr>
        <w:fldChar w:fldCharType="end"/>
      </w:r>
      <w:r w:rsidRPr="001C5460">
        <w:rPr>
          <w:rFonts w:ascii="Times New Roman" w:hAnsi="Times New Roman"/>
          <w:i/>
          <w:sz w:val="22"/>
          <w:szCs w:val="22"/>
        </w:rPr>
        <w:t xml:space="preserve">: </w:t>
      </w:r>
      <w:r w:rsidR="00670411">
        <w:rPr>
          <w:rFonts w:ascii="Times New Roman" w:hAnsi="Times New Roman"/>
          <w:i/>
          <w:sz w:val="22"/>
          <w:szCs w:val="22"/>
        </w:rPr>
        <w:t>Point A</w:t>
      </w:r>
      <w:r>
        <w:rPr>
          <w:rFonts w:ascii="Times New Roman" w:hAnsi="Times New Roman"/>
          <w:i/>
          <w:sz w:val="22"/>
          <w:szCs w:val="22"/>
        </w:rPr>
        <w:t xml:space="preserve"> is referenced to the starting PRB of the dedicated unicast BWP</w:t>
      </w:r>
      <w:r w:rsidRPr="001C5460">
        <w:rPr>
          <w:rFonts w:ascii="Times New Roman" w:hAnsi="Times New Roman"/>
          <w:i/>
          <w:sz w:val="22"/>
          <w:szCs w:val="22"/>
        </w:rPr>
        <w:t>.</w:t>
      </w:r>
      <w:bookmarkEnd w:id="9"/>
    </w:p>
    <w:p w14:paraId="7A36BE1E" w14:textId="55039978" w:rsidR="000D6523" w:rsidRPr="00391327" w:rsidRDefault="000D6523" w:rsidP="00ED023F">
      <w:pPr>
        <w:jc w:val="both"/>
        <w:rPr>
          <w:lang w:eastAsia="en-US"/>
        </w:rPr>
      </w:pPr>
    </w:p>
    <w:p w14:paraId="7078985D" w14:textId="1DAEFAA6" w:rsidR="00432FD5" w:rsidRPr="001C5460" w:rsidRDefault="001D22CE" w:rsidP="00182ABE">
      <w:pPr>
        <w:pStyle w:val="af7"/>
        <w:numPr>
          <w:ilvl w:val="1"/>
          <w:numId w:val="8"/>
        </w:numPr>
        <w:ind w:leftChars="0" w:left="0" w:firstLine="0"/>
        <w:jc w:val="both"/>
        <w:outlineLvl w:val="2"/>
        <w:rPr>
          <w:b/>
          <w:i/>
          <w:sz w:val="22"/>
          <w:szCs w:val="22"/>
          <w:lang w:eastAsia="zh-CN"/>
        </w:rPr>
      </w:pPr>
      <w:r>
        <w:rPr>
          <w:b/>
          <w:i/>
          <w:sz w:val="22"/>
          <w:szCs w:val="22"/>
          <w:lang w:eastAsia="zh-CN"/>
        </w:rPr>
        <w:t xml:space="preserve"> </w:t>
      </w:r>
      <w:r w:rsidR="00432FD5" w:rsidRPr="001C5460">
        <w:rPr>
          <w:b/>
          <w:i/>
          <w:sz w:val="22"/>
          <w:szCs w:val="22"/>
          <w:lang w:eastAsia="zh-CN"/>
        </w:rPr>
        <w:t>CORESET and Search</w:t>
      </w:r>
      <w:r w:rsidR="00530FFD" w:rsidRPr="001C5460">
        <w:rPr>
          <w:b/>
          <w:i/>
          <w:sz w:val="22"/>
          <w:szCs w:val="22"/>
          <w:lang w:eastAsia="zh-CN"/>
        </w:rPr>
        <w:t xml:space="preserve"> </w:t>
      </w:r>
      <w:r w:rsidR="00432FD5" w:rsidRPr="001C5460">
        <w:rPr>
          <w:b/>
          <w:i/>
          <w:sz w:val="22"/>
          <w:szCs w:val="22"/>
          <w:lang w:eastAsia="zh-CN"/>
        </w:rPr>
        <w:t>Space</w:t>
      </w:r>
      <w:r w:rsidR="00530FFD" w:rsidRPr="001C5460">
        <w:rPr>
          <w:b/>
          <w:i/>
          <w:sz w:val="22"/>
          <w:szCs w:val="22"/>
          <w:lang w:eastAsia="zh-CN"/>
        </w:rPr>
        <w:t xml:space="preserve"> configuration</w:t>
      </w:r>
    </w:p>
    <w:p w14:paraId="2376E0E5" w14:textId="2D22DF8F" w:rsidR="004C2BB9" w:rsidRDefault="008A7A1A" w:rsidP="00382EF7">
      <w:pPr>
        <w:pStyle w:val="af7"/>
        <w:ind w:leftChars="0" w:left="0" w:firstLine="0"/>
        <w:jc w:val="both"/>
        <w:rPr>
          <w:rFonts w:ascii="Times New Roman" w:hAnsi="Times New Roman"/>
          <w:sz w:val="22"/>
          <w:szCs w:val="22"/>
          <w:lang w:eastAsia="zh-CN"/>
        </w:rPr>
      </w:pPr>
      <w:r>
        <w:rPr>
          <w:rFonts w:ascii="Times New Roman" w:hAnsi="Times New Roman"/>
          <w:sz w:val="22"/>
          <w:szCs w:val="22"/>
          <w:lang w:eastAsia="zh-CN"/>
        </w:rPr>
        <w:t>Regarding the maximum number of CORESET configuration for UE supporting MBS, two options were discussed and no conclusion in last meeting e-mail discussion. For convenience, the detailed discussion proposal was copied as following.</w:t>
      </w:r>
      <w:r w:rsidR="004C2BB9">
        <w:rPr>
          <w:rFonts w:ascii="Times New Roman" w:hAnsi="Times New Roman"/>
          <w:sz w:val="22"/>
          <w:szCs w:val="22"/>
          <w:lang w:eastAsia="zh-CN"/>
        </w:rPr>
        <w:t xml:space="preserve"> </w:t>
      </w:r>
    </w:p>
    <w:tbl>
      <w:tblPr>
        <w:tblStyle w:val="af0"/>
        <w:tblW w:w="0" w:type="auto"/>
        <w:tblLook w:val="04A0" w:firstRow="1" w:lastRow="0" w:firstColumn="1" w:lastColumn="0" w:noHBand="0" w:noVBand="1"/>
      </w:tblPr>
      <w:tblGrid>
        <w:gridCol w:w="9629"/>
      </w:tblGrid>
      <w:tr w:rsidR="008A7A1A" w14:paraId="15681C5F" w14:textId="77777777" w:rsidTr="008A7A1A">
        <w:tc>
          <w:tcPr>
            <w:tcW w:w="9629" w:type="dxa"/>
          </w:tcPr>
          <w:p w14:paraId="56152FB1" w14:textId="468BD83F" w:rsidR="008A7A1A" w:rsidRPr="008A7A1A" w:rsidRDefault="008A7A1A" w:rsidP="008A7A1A">
            <w:pPr>
              <w:widowControl w:val="0"/>
              <w:spacing w:after="120"/>
              <w:jc w:val="both"/>
              <w:rPr>
                <w:color w:val="000000" w:themeColor="text1"/>
                <w:lang w:eastAsia="zh-CN"/>
              </w:rPr>
            </w:pPr>
            <w:r w:rsidRPr="008A7A1A">
              <w:rPr>
                <w:b/>
                <w:color w:val="000000" w:themeColor="text1"/>
                <w:highlight w:val="yellow"/>
                <w:lang w:eastAsia="zh-CN"/>
              </w:rPr>
              <w:t>Updated Proposal 1-5</w:t>
            </w:r>
            <w:r w:rsidRPr="008A7A1A">
              <w:rPr>
                <w:color w:val="000000" w:themeColor="text1"/>
                <w:highlight w:val="yellow"/>
                <w:lang w:eastAsia="zh-CN"/>
              </w:rPr>
              <w:t>:</w:t>
            </w:r>
            <w:r w:rsidRPr="008A7A1A">
              <w:rPr>
                <w:color w:val="000000" w:themeColor="text1"/>
                <w:lang w:eastAsia="zh-CN"/>
              </w:rPr>
              <w:t xml:space="preserve"> </w:t>
            </w:r>
          </w:p>
          <w:p w14:paraId="05D38893" w14:textId="77777777" w:rsidR="008A7A1A" w:rsidRPr="008A7A1A" w:rsidRDefault="008A7A1A" w:rsidP="008A7A1A">
            <w:pPr>
              <w:widowControl w:val="0"/>
              <w:spacing w:after="120"/>
              <w:jc w:val="both"/>
              <w:rPr>
                <w:lang w:eastAsia="zh-CN"/>
              </w:rPr>
            </w:pPr>
            <w:r w:rsidRPr="008A7A1A">
              <w:rPr>
                <w:lang w:eastAsia="zh-CN"/>
              </w:rPr>
              <w:t xml:space="preserve">Regarding the CORESETs </w:t>
            </w:r>
            <w:r w:rsidRPr="008A7A1A">
              <w:rPr>
                <w:rFonts w:eastAsiaTheme="minorEastAsia"/>
                <w:lang w:eastAsia="zh-CN"/>
              </w:rPr>
              <w:t>for support of MBS</w:t>
            </w:r>
            <w:r w:rsidRPr="008A7A1A">
              <w:rPr>
                <w:lang w:eastAsia="zh-CN"/>
              </w:rPr>
              <w:t>, take Option 1 as baseline, and Option 2 is optionally supported.</w:t>
            </w:r>
          </w:p>
          <w:p w14:paraId="1F2B18C4" w14:textId="77777777" w:rsidR="008A7A1A" w:rsidRPr="008A7A1A" w:rsidRDefault="008A7A1A" w:rsidP="00182ABE">
            <w:pPr>
              <w:pStyle w:val="af7"/>
              <w:widowControl w:val="0"/>
              <w:numPr>
                <w:ilvl w:val="0"/>
                <w:numId w:val="16"/>
              </w:numPr>
              <w:spacing w:before="0" w:after="120"/>
              <w:ind w:leftChars="0"/>
              <w:jc w:val="both"/>
              <w:rPr>
                <w:rFonts w:ascii="Times New Roman" w:hAnsi="Times New Roman"/>
                <w:lang w:eastAsia="zh-CN"/>
              </w:rPr>
            </w:pPr>
            <w:r w:rsidRPr="008A7A1A">
              <w:rPr>
                <w:rFonts w:ascii="Times New Roman" w:eastAsiaTheme="minorEastAsia" w:hAnsi="Times New Roman"/>
                <w:lang w:eastAsia="zh-CN"/>
              </w:rPr>
              <w:t>Option 1: The maximum number of CORESETs per BWP is not increased for support of MBS. The CORESETs include the CORESETs configured in the dedicated unicast BWP and the CORESETs configured in the CFR which is confined within the dedicated unicast BWP.</w:t>
            </w:r>
          </w:p>
          <w:p w14:paraId="5361D4DE" w14:textId="77777777" w:rsidR="008A7A1A" w:rsidRPr="008A7A1A" w:rsidRDefault="008A7A1A" w:rsidP="00182ABE">
            <w:pPr>
              <w:pStyle w:val="af7"/>
              <w:widowControl w:val="0"/>
              <w:numPr>
                <w:ilvl w:val="0"/>
                <w:numId w:val="16"/>
              </w:numPr>
              <w:spacing w:before="0" w:after="120"/>
              <w:ind w:leftChars="0"/>
              <w:jc w:val="both"/>
              <w:rPr>
                <w:rFonts w:ascii="Times New Roman" w:hAnsi="Times New Roman"/>
                <w:lang w:eastAsia="zh-CN"/>
              </w:rPr>
            </w:pPr>
            <w:r w:rsidRPr="008A7A1A">
              <w:rPr>
                <w:rFonts w:ascii="Times New Roman" w:eastAsiaTheme="minorEastAsia" w:hAnsi="Times New Roman"/>
                <w:lang w:eastAsia="zh-CN"/>
              </w:rPr>
              <w:t>Option 2: The maximum number of CORESETs per serving cell is not increased for support of MBS, but the maximum number of CORESETs per BWP can be increased to up to N (N&gt;3) based on UE capability for support of MBS. The CORESETs include the CORESETs configured in the dedicated unicast BWP and the CORESETs configured in the CFR which is confined within the dedicated unicast BWP.</w:t>
            </w:r>
          </w:p>
          <w:p w14:paraId="6B30354B" w14:textId="77777777" w:rsidR="008A7A1A" w:rsidRPr="008A7A1A" w:rsidRDefault="008A7A1A" w:rsidP="00182ABE">
            <w:pPr>
              <w:pStyle w:val="af7"/>
              <w:widowControl w:val="0"/>
              <w:numPr>
                <w:ilvl w:val="1"/>
                <w:numId w:val="16"/>
              </w:numPr>
              <w:spacing w:before="0" w:after="120"/>
              <w:ind w:leftChars="0"/>
              <w:jc w:val="both"/>
              <w:rPr>
                <w:rFonts w:ascii="Times New Roman" w:hAnsi="Times New Roman"/>
                <w:lang w:eastAsia="zh-CN"/>
              </w:rPr>
            </w:pPr>
            <w:r w:rsidRPr="008A7A1A">
              <w:rPr>
                <w:rFonts w:ascii="Times New Roman" w:eastAsiaTheme="minorEastAsia" w:hAnsi="Times New Roman"/>
                <w:lang w:eastAsia="zh-CN"/>
              </w:rPr>
              <w:t>FFS: the value of N</w:t>
            </w:r>
          </w:p>
          <w:p w14:paraId="385E5177" w14:textId="23CC6344" w:rsidR="008A7A1A" w:rsidRPr="008A7A1A" w:rsidRDefault="008A7A1A" w:rsidP="00182ABE">
            <w:pPr>
              <w:pStyle w:val="af7"/>
              <w:widowControl w:val="0"/>
              <w:numPr>
                <w:ilvl w:val="0"/>
                <w:numId w:val="16"/>
              </w:numPr>
              <w:spacing w:before="0" w:after="120"/>
              <w:ind w:leftChars="0"/>
              <w:jc w:val="both"/>
              <w:rPr>
                <w:lang w:eastAsia="zh-CN"/>
              </w:rPr>
            </w:pPr>
            <w:r w:rsidRPr="008A7A1A">
              <w:rPr>
                <w:rFonts w:ascii="Times New Roman" w:eastAsiaTheme="minorEastAsia" w:hAnsi="Times New Roman"/>
                <w:lang w:eastAsia="zh-CN"/>
              </w:rPr>
              <w:t>Note: this is applied to both Option 2A and Option 2B of CFR</w:t>
            </w:r>
          </w:p>
        </w:tc>
      </w:tr>
    </w:tbl>
    <w:p w14:paraId="39A045FD" w14:textId="641FB5F1" w:rsidR="00596F5D" w:rsidRPr="0030069B" w:rsidRDefault="00C37ACF" w:rsidP="00C37ACF">
      <w:pPr>
        <w:pStyle w:val="af7"/>
        <w:ind w:leftChars="0" w:left="0" w:firstLine="0"/>
        <w:jc w:val="both"/>
        <w:rPr>
          <w:rFonts w:ascii="Times New Roman" w:hAnsi="Times New Roman"/>
          <w:sz w:val="22"/>
          <w:szCs w:val="22"/>
          <w:lang w:eastAsia="zh-CN"/>
        </w:rPr>
      </w:pPr>
      <w:r w:rsidRPr="0030069B">
        <w:rPr>
          <w:rFonts w:ascii="Times New Roman" w:hAnsi="Times New Roman"/>
          <w:sz w:val="22"/>
          <w:szCs w:val="22"/>
          <w:lang w:eastAsia="zh-CN"/>
        </w:rPr>
        <w:t>It has been agreed that the CORESET for group-common PDCCH is configured within the common frequency resource for group-common PDSCH.</w:t>
      </w:r>
      <w:r w:rsidR="009E6B9D" w:rsidRPr="0030069B">
        <w:rPr>
          <w:rFonts w:ascii="Times New Roman" w:hAnsi="Times New Roman"/>
          <w:sz w:val="22"/>
          <w:szCs w:val="22"/>
          <w:lang w:eastAsia="zh-CN"/>
        </w:rPr>
        <w:t xml:space="preserve"> If the maximum number of CORESETs per BWP are increased </w:t>
      </w:r>
      <w:r w:rsidR="00596F5D" w:rsidRPr="0030069B">
        <w:rPr>
          <w:rFonts w:ascii="Times New Roman" w:hAnsi="Times New Roman"/>
          <w:sz w:val="22"/>
          <w:szCs w:val="22"/>
          <w:lang w:eastAsia="zh-CN"/>
        </w:rPr>
        <w:t xml:space="preserve">based on UE capability </w:t>
      </w:r>
      <w:r w:rsidR="00FE58A1" w:rsidRPr="0030069B">
        <w:rPr>
          <w:rFonts w:ascii="Times New Roman" w:hAnsi="Times New Roman"/>
          <w:sz w:val="22"/>
          <w:szCs w:val="22"/>
          <w:lang w:eastAsia="zh-CN"/>
        </w:rPr>
        <w:t xml:space="preserve">for UE supporting multicast service </w:t>
      </w:r>
      <w:r w:rsidR="009E6B9D" w:rsidRPr="0030069B">
        <w:rPr>
          <w:rFonts w:ascii="Times New Roman" w:hAnsi="Times New Roman"/>
          <w:sz w:val="22"/>
          <w:szCs w:val="22"/>
          <w:lang w:eastAsia="zh-CN"/>
        </w:rPr>
        <w:t>than legacy unicast BWP</w:t>
      </w:r>
      <w:r w:rsidR="008D3EBD" w:rsidRPr="0030069B">
        <w:rPr>
          <w:rFonts w:ascii="Times New Roman" w:hAnsi="Times New Roman"/>
          <w:sz w:val="22"/>
          <w:szCs w:val="22"/>
          <w:lang w:eastAsia="zh-CN"/>
        </w:rPr>
        <w:t xml:space="preserve"> as Option 2 suggested in the above updated proposal 1-5</w:t>
      </w:r>
      <w:r w:rsidR="009E6B9D" w:rsidRPr="0030069B">
        <w:rPr>
          <w:rFonts w:ascii="Times New Roman" w:hAnsi="Times New Roman"/>
          <w:sz w:val="22"/>
          <w:szCs w:val="22"/>
          <w:lang w:eastAsia="zh-CN"/>
        </w:rPr>
        <w:t>,</w:t>
      </w:r>
      <w:r w:rsidR="00596F5D" w:rsidRPr="0030069B">
        <w:rPr>
          <w:rFonts w:ascii="Times New Roman" w:hAnsi="Times New Roman"/>
          <w:sz w:val="22"/>
          <w:szCs w:val="22"/>
          <w:lang w:eastAsia="zh-CN"/>
        </w:rPr>
        <w:t xml:space="preserve"> it will increase the UE HW processing complexity and against the NR_MBS WID restriction </w:t>
      </w:r>
      <w:r w:rsidR="005131EF" w:rsidRPr="0030069B">
        <w:rPr>
          <w:rFonts w:ascii="Times New Roman" w:hAnsi="Times New Roman"/>
          <w:sz w:val="22"/>
          <w:szCs w:val="22"/>
          <w:lang w:eastAsia="zh-CN"/>
        </w:rPr>
        <w:t>as listed following</w:t>
      </w:r>
      <w:r w:rsidR="00E17621" w:rsidRPr="0030069B">
        <w:rPr>
          <w:rFonts w:ascii="Times New Roman" w:hAnsi="Times New Roman"/>
          <w:sz w:val="22"/>
          <w:szCs w:val="22"/>
          <w:lang w:eastAsia="zh-CN"/>
        </w:rPr>
        <w:t xml:space="preserve"> </w:t>
      </w:r>
      <w:r w:rsidR="00E17621" w:rsidRPr="0030069B">
        <w:rPr>
          <w:rFonts w:ascii="Times New Roman" w:hAnsi="Times New Roman"/>
          <w:sz w:val="22"/>
          <w:szCs w:val="22"/>
          <w:lang w:eastAsia="zh-CN"/>
        </w:rPr>
        <w:fldChar w:fldCharType="begin"/>
      </w:r>
      <w:r w:rsidR="00E17621" w:rsidRPr="0030069B">
        <w:rPr>
          <w:rFonts w:ascii="Times New Roman" w:hAnsi="Times New Roman"/>
          <w:sz w:val="22"/>
          <w:szCs w:val="22"/>
          <w:lang w:eastAsia="zh-CN"/>
        </w:rPr>
        <w:instrText xml:space="preserve"> REF _Ref71366320 \r \h </w:instrText>
      </w:r>
      <w:r w:rsidR="00E17621" w:rsidRPr="0030069B">
        <w:rPr>
          <w:rFonts w:ascii="Times New Roman" w:hAnsi="Times New Roman"/>
          <w:sz w:val="22"/>
          <w:szCs w:val="22"/>
          <w:lang w:eastAsia="zh-CN"/>
        </w:rPr>
      </w:r>
      <w:r w:rsidR="0030069B">
        <w:rPr>
          <w:rFonts w:ascii="Times New Roman" w:hAnsi="Times New Roman"/>
          <w:sz w:val="22"/>
          <w:szCs w:val="22"/>
          <w:lang w:eastAsia="zh-CN"/>
        </w:rPr>
        <w:instrText xml:space="preserve"> \* MERGEFORMAT </w:instrText>
      </w:r>
      <w:r w:rsidR="00E17621" w:rsidRPr="0030069B">
        <w:rPr>
          <w:rFonts w:ascii="Times New Roman" w:hAnsi="Times New Roman"/>
          <w:sz w:val="22"/>
          <w:szCs w:val="22"/>
          <w:lang w:eastAsia="zh-CN"/>
        </w:rPr>
        <w:fldChar w:fldCharType="separate"/>
      </w:r>
      <w:r w:rsidR="00970504">
        <w:rPr>
          <w:rFonts w:ascii="Times New Roman" w:hAnsi="Times New Roman"/>
          <w:sz w:val="22"/>
          <w:szCs w:val="22"/>
          <w:lang w:eastAsia="zh-CN"/>
        </w:rPr>
        <w:t>[3]</w:t>
      </w:r>
      <w:r w:rsidR="00E17621" w:rsidRPr="0030069B">
        <w:rPr>
          <w:rFonts w:ascii="Times New Roman" w:hAnsi="Times New Roman"/>
          <w:sz w:val="22"/>
          <w:szCs w:val="22"/>
          <w:lang w:eastAsia="zh-CN"/>
        </w:rPr>
        <w:fldChar w:fldCharType="end"/>
      </w:r>
      <w:r w:rsidR="00596F5D" w:rsidRPr="0030069B">
        <w:rPr>
          <w:rFonts w:ascii="Times New Roman" w:hAnsi="Times New Roman"/>
          <w:sz w:val="22"/>
          <w:szCs w:val="22"/>
          <w:lang w:eastAsia="zh-CN"/>
        </w:rPr>
        <w:t>.</w:t>
      </w:r>
    </w:p>
    <w:tbl>
      <w:tblPr>
        <w:tblStyle w:val="af0"/>
        <w:tblW w:w="0" w:type="auto"/>
        <w:tblLook w:val="04A0" w:firstRow="1" w:lastRow="0" w:firstColumn="1" w:lastColumn="0" w:noHBand="0" w:noVBand="1"/>
      </w:tblPr>
      <w:tblGrid>
        <w:gridCol w:w="9629"/>
      </w:tblGrid>
      <w:tr w:rsidR="00CB5F38" w14:paraId="5CF1C19A" w14:textId="77777777" w:rsidTr="00CB5F38">
        <w:tc>
          <w:tcPr>
            <w:tcW w:w="9629" w:type="dxa"/>
          </w:tcPr>
          <w:p w14:paraId="419D11AE" w14:textId="77777777" w:rsidR="00CB5F38" w:rsidRDefault="00CB5F38" w:rsidP="00CB5F38">
            <w:pPr>
              <w:rPr>
                <w:lang w:eastAsia="zh-CN"/>
              </w:rPr>
            </w:pPr>
            <w:r w:rsidRPr="00237EDE">
              <w:rPr>
                <w:highlight w:val="yellow"/>
                <w:u w:val="single"/>
                <w:lang w:eastAsia="zh-CN"/>
              </w:rPr>
              <w:lastRenderedPageBreak/>
              <w:t>Restrictions and assumptions</w:t>
            </w:r>
            <w:r w:rsidRPr="00237EDE">
              <w:rPr>
                <w:highlight w:val="yellow"/>
                <w:lang w:eastAsia="zh-CN"/>
              </w:rPr>
              <w:t>:</w:t>
            </w:r>
          </w:p>
          <w:p w14:paraId="6D226E63" w14:textId="3930AF79" w:rsidR="00CB5F38" w:rsidRPr="00CB5F38" w:rsidRDefault="00CB5F38" w:rsidP="00C37ACF">
            <w:pPr>
              <w:pStyle w:val="af7"/>
              <w:ind w:leftChars="0" w:left="0" w:firstLine="0"/>
              <w:jc w:val="both"/>
              <w:rPr>
                <w:rFonts w:ascii="Times New Roman" w:hAnsi="Times New Roman"/>
                <w:szCs w:val="20"/>
                <w:lang w:eastAsia="zh-CN"/>
              </w:rPr>
            </w:pPr>
            <w:r w:rsidRPr="00CB5F38">
              <w:rPr>
                <w:rFonts w:ascii="Times New Roman" w:hAnsi="Times New Roman"/>
                <w:szCs w:val="20"/>
                <w:lang w:eastAsia="zh-CN"/>
              </w:rPr>
              <w:t>In order to facilitate implementation and deployment of the feature, the overall implementation impact should be limited, and the UE complexity should be minimized (e.g. device hardware impact should be avoided).</w:t>
            </w:r>
          </w:p>
        </w:tc>
      </w:tr>
    </w:tbl>
    <w:p w14:paraId="59B513A9" w14:textId="02D6824E" w:rsidR="00C37ACF" w:rsidRPr="001C5460" w:rsidRDefault="00C37ACF" w:rsidP="00C37ACF">
      <w:pPr>
        <w:pStyle w:val="af7"/>
        <w:ind w:leftChars="0" w:left="0" w:firstLine="0"/>
        <w:jc w:val="both"/>
        <w:rPr>
          <w:rFonts w:ascii="Times New Roman" w:hAnsi="Times New Roman"/>
          <w:sz w:val="22"/>
          <w:szCs w:val="22"/>
          <w:lang w:eastAsia="zh-CN"/>
        </w:rPr>
      </w:pPr>
      <w:r w:rsidRPr="001C5460">
        <w:rPr>
          <w:rFonts w:ascii="Times New Roman" w:hAnsi="Times New Roman"/>
          <w:sz w:val="22"/>
          <w:szCs w:val="22"/>
          <w:lang w:eastAsia="zh-CN"/>
        </w:rPr>
        <w:t>In legacy unicast, UE can be configured with up to 3 CORESETs and 10 search space per BWP, and up to 12 CORESTs and 40 search space per UE considering the up to 4 BWP per UE. Since the MBS common frequency resource is configured within dedicated unicast BWP, the legacy unicast CORESET and search space configuration can be reused for MBS scheduling. The total number of CORESET and search space may not need to be increased, which can share with unicast.</w:t>
      </w:r>
    </w:p>
    <w:p w14:paraId="12C02F96" w14:textId="52C4F7A0" w:rsidR="00C37ACF" w:rsidRPr="002E306D" w:rsidRDefault="00C37ACF" w:rsidP="00C37ACF">
      <w:pPr>
        <w:pStyle w:val="aa"/>
        <w:jc w:val="both"/>
        <w:rPr>
          <w:rFonts w:ascii="Times New Roman" w:hAnsi="Times New Roman"/>
          <w:i/>
          <w:sz w:val="22"/>
          <w:szCs w:val="22"/>
        </w:rPr>
      </w:pPr>
      <w:bookmarkStart w:id="10" w:name="_Ref61195449"/>
      <w:r w:rsidRPr="001C5460">
        <w:rPr>
          <w:rFonts w:ascii="Times New Roman" w:hAnsi="Times New Roman"/>
          <w:i/>
          <w:sz w:val="22"/>
          <w:szCs w:val="22"/>
        </w:rPr>
        <w:t xml:space="preserve">Proposal </w:t>
      </w:r>
      <w:r w:rsidRPr="001C5460">
        <w:rPr>
          <w:rFonts w:ascii="Times New Roman" w:hAnsi="Times New Roman"/>
          <w:i/>
          <w:sz w:val="22"/>
          <w:szCs w:val="22"/>
        </w:rPr>
        <w:fldChar w:fldCharType="begin"/>
      </w:r>
      <w:r w:rsidRPr="001C5460">
        <w:rPr>
          <w:rFonts w:ascii="Times New Roman" w:hAnsi="Times New Roman"/>
          <w:i/>
          <w:sz w:val="22"/>
          <w:szCs w:val="22"/>
        </w:rPr>
        <w:instrText xml:space="preserve"> SEQ Proposal \* ARABIC </w:instrText>
      </w:r>
      <w:r w:rsidRPr="001C5460">
        <w:rPr>
          <w:rFonts w:ascii="Times New Roman" w:hAnsi="Times New Roman"/>
          <w:i/>
          <w:sz w:val="22"/>
          <w:szCs w:val="22"/>
        </w:rPr>
        <w:fldChar w:fldCharType="separate"/>
      </w:r>
      <w:r w:rsidR="00970504">
        <w:rPr>
          <w:rFonts w:ascii="Times New Roman" w:hAnsi="Times New Roman"/>
          <w:i/>
          <w:noProof/>
          <w:sz w:val="22"/>
          <w:szCs w:val="22"/>
        </w:rPr>
        <w:t>5</w:t>
      </w:r>
      <w:r w:rsidRPr="001C5460">
        <w:rPr>
          <w:rFonts w:ascii="Times New Roman" w:hAnsi="Times New Roman"/>
          <w:i/>
          <w:sz w:val="22"/>
          <w:szCs w:val="22"/>
        </w:rPr>
        <w:fldChar w:fldCharType="end"/>
      </w:r>
      <w:r w:rsidRPr="001C5460">
        <w:rPr>
          <w:rFonts w:ascii="Times New Roman" w:hAnsi="Times New Roman"/>
          <w:i/>
          <w:sz w:val="22"/>
          <w:szCs w:val="22"/>
        </w:rPr>
        <w:t xml:space="preserve">: </w:t>
      </w:r>
      <w:r w:rsidR="00E17621" w:rsidRPr="00E17621">
        <w:rPr>
          <w:rFonts w:ascii="Times New Roman" w:hAnsi="Times New Roman"/>
          <w:i/>
          <w:sz w:val="22"/>
          <w:szCs w:val="22"/>
        </w:rPr>
        <w:t xml:space="preserve">The maximum number of CORESETs per BWP is not increased for </w:t>
      </w:r>
      <w:r w:rsidR="008D0D3D">
        <w:rPr>
          <w:rFonts w:ascii="Times New Roman" w:hAnsi="Times New Roman"/>
          <w:i/>
          <w:sz w:val="22"/>
          <w:szCs w:val="22"/>
        </w:rPr>
        <w:t xml:space="preserve">UE </w:t>
      </w:r>
      <w:r w:rsidR="00E17621" w:rsidRPr="00E17621">
        <w:rPr>
          <w:rFonts w:ascii="Times New Roman" w:hAnsi="Times New Roman"/>
          <w:i/>
          <w:sz w:val="22"/>
          <w:szCs w:val="22"/>
        </w:rPr>
        <w:t>support</w:t>
      </w:r>
      <w:r w:rsidR="008D0D3D">
        <w:rPr>
          <w:rFonts w:ascii="Times New Roman" w:hAnsi="Times New Roman"/>
          <w:i/>
          <w:sz w:val="22"/>
          <w:szCs w:val="22"/>
        </w:rPr>
        <w:t>ing</w:t>
      </w:r>
      <w:r w:rsidR="00E17621" w:rsidRPr="00E17621">
        <w:rPr>
          <w:rFonts w:ascii="Times New Roman" w:hAnsi="Times New Roman"/>
          <w:i/>
          <w:sz w:val="22"/>
          <w:szCs w:val="22"/>
        </w:rPr>
        <w:t xml:space="preserve"> MBS</w:t>
      </w:r>
      <w:r w:rsidRPr="001C5460">
        <w:rPr>
          <w:rFonts w:ascii="Times New Roman" w:hAnsi="Times New Roman"/>
          <w:i/>
          <w:sz w:val="22"/>
          <w:szCs w:val="22"/>
        </w:rPr>
        <w:t>.</w:t>
      </w:r>
      <w:bookmarkEnd w:id="10"/>
    </w:p>
    <w:p w14:paraId="2DAEC444" w14:textId="4D73BFCD" w:rsidR="000E51DF" w:rsidRDefault="000E51DF" w:rsidP="00382EF7">
      <w:pPr>
        <w:pStyle w:val="af7"/>
        <w:ind w:leftChars="0" w:left="0" w:firstLine="0"/>
        <w:jc w:val="both"/>
        <w:rPr>
          <w:rFonts w:ascii="Times New Roman" w:hAnsi="Times New Roman"/>
          <w:sz w:val="22"/>
          <w:szCs w:val="22"/>
          <w:lang w:eastAsia="zh-CN"/>
        </w:rPr>
      </w:pPr>
      <w:r>
        <w:rPr>
          <w:rFonts w:ascii="Times New Roman" w:hAnsi="Times New Roman"/>
          <w:sz w:val="22"/>
          <w:szCs w:val="22"/>
          <w:lang w:eastAsia="zh-CN"/>
        </w:rPr>
        <w:t xml:space="preserve">Regarding the CORESET configured </w:t>
      </w:r>
      <w:r w:rsidR="00DC38B4">
        <w:rPr>
          <w:rFonts w:ascii="Times New Roman" w:hAnsi="Times New Roman"/>
          <w:sz w:val="22"/>
          <w:szCs w:val="22"/>
          <w:lang w:eastAsia="zh-CN"/>
        </w:rPr>
        <w:t>for multicast (unicast) whether can be used for unicast (multicast), an agreement including all the possi</w:t>
      </w:r>
      <w:r w:rsidR="001A4F6F">
        <w:rPr>
          <w:rFonts w:ascii="Times New Roman" w:hAnsi="Times New Roman"/>
          <w:sz w:val="22"/>
          <w:szCs w:val="22"/>
          <w:lang w:eastAsia="zh-CN"/>
        </w:rPr>
        <w:t>bility was reached as following for the further study.</w:t>
      </w:r>
    </w:p>
    <w:tbl>
      <w:tblPr>
        <w:tblStyle w:val="af0"/>
        <w:tblW w:w="0" w:type="auto"/>
        <w:tblLook w:val="04A0" w:firstRow="1" w:lastRow="0" w:firstColumn="1" w:lastColumn="0" w:noHBand="0" w:noVBand="1"/>
      </w:tblPr>
      <w:tblGrid>
        <w:gridCol w:w="9629"/>
      </w:tblGrid>
      <w:tr w:rsidR="000E51DF" w14:paraId="068D01B0" w14:textId="77777777" w:rsidTr="000E51DF">
        <w:tc>
          <w:tcPr>
            <w:tcW w:w="9629" w:type="dxa"/>
          </w:tcPr>
          <w:p w14:paraId="2AA554E0" w14:textId="77777777" w:rsidR="000E51DF" w:rsidRPr="000E51DF" w:rsidRDefault="000E51DF" w:rsidP="000E51DF">
            <w:pPr>
              <w:spacing w:before="0" w:after="0"/>
              <w:rPr>
                <w:rFonts w:eastAsia="Times New Roman"/>
                <w:color w:val="000000"/>
                <w:lang w:val="en-US" w:eastAsia="zh-CN"/>
              </w:rPr>
            </w:pPr>
            <w:r w:rsidRPr="000E51DF">
              <w:rPr>
                <w:rFonts w:eastAsia="Times New Roman"/>
                <w:color w:val="000000"/>
                <w:highlight w:val="green"/>
                <w:lang w:eastAsia="zh-CN"/>
              </w:rPr>
              <w:t>Agreement:</w:t>
            </w:r>
            <w:r w:rsidRPr="000E51DF">
              <w:rPr>
                <w:rFonts w:eastAsia="Times New Roman"/>
                <w:color w:val="000000"/>
                <w:lang w:val="en-US" w:eastAsia="zh-CN"/>
              </w:rPr>
              <w:t xml:space="preserve"> </w:t>
            </w:r>
          </w:p>
          <w:p w14:paraId="12067C52" w14:textId="23B5EF5E" w:rsidR="000E51DF" w:rsidRPr="000E51DF" w:rsidRDefault="000E51DF" w:rsidP="000E51DF">
            <w:pPr>
              <w:spacing w:before="0" w:after="0"/>
              <w:rPr>
                <w:rFonts w:eastAsia="Times New Roman"/>
                <w:color w:val="000000"/>
                <w:lang w:val="en-US" w:eastAsia="zh-CN"/>
              </w:rPr>
            </w:pPr>
            <w:r w:rsidRPr="000E51DF">
              <w:rPr>
                <w:rFonts w:eastAsia="Times New Roman"/>
                <w:color w:val="000000"/>
                <w:lang w:val="en-US" w:eastAsia="zh-CN"/>
              </w:rPr>
              <w:t>I</w:t>
            </w:r>
            <w:r w:rsidRPr="000E51DF">
              <w:rPr>
                <w:rFonts w:eastAsia="Times New Roman"/>
                <w:color w:val="000000"/>
                <w:lang w:eastAsia="zh-CN"/>
              </w:rPr>
              <w:t>f a CFR is configured for multicast in RRC-CONNECTED state and confined within a dedicated unicast BWP, further study the following options.</w:t>
            </w:r>
          </w:p>
          <w:p w14:paraId="1DDC21C5" w14:textId="77777777" w:rsidR="000E51DF" w:rsidRPr="000E51DF" w:rsidRDefault="000E51DF" w:rsidP="00182ABE">
            <w:pPr>
              <w:numPr>
                <w:ilvl w:val="0"/>
                <w:numId w:val="17"/>
              </w:numPr>
              <w:spacing w:before="0" w:after="0"/>
              <w:ind w:left="540"/>
              <w:textAlignment w:val="center"/>
              <w:rPr>
                <w:rFonts w:eastAsia="Times New Roman"/>
                <w:color w:val="000000"/>
                <w:sz w:val="21"/>
                <w:szCs w:val="21"/>
                <w:lang w:val="en-US" w:eastAsia="zh-CN"/>
              </w:rPr>
            </w:pPr>
            <w:r w:rsidRPr="000E51DF">
              <w:rPr>
                <w:rFonts w:eastAsia="Times New Roman"/>
                <w:color w:val="000000"/>
                <w:lang w:val="en-US" w:eastAsia="zh-CN"/>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21083D16" w14:textId="77777777" w:rsidR="000E51DF" w:rsidRPr="000E51DF" w:rsidRDefault="000E51DF" w:rsidP="00182ABE">
            <w:pPr>
              <w:numPr>
                <w:ilvl w:val="0"/>
                <w:numId w:val="17"/>
              </w:numPr>
              <w:spacing w:before="0" w:after="0"/>
              <w:ind w:left="540"/>
              <w:textAlignment w:val="center"/>
              <w:rPr>
                <w:rFonts w:eastAsia="Times New Roman"/>
                <w:color w:val="000000"/>
                <w:sz w:val="21"/>
                <w:szCs w:val="21"/>
                <w:lang w:val="en-US" w:eastAsia="zh-CN"/>
              </w:rPr>
            </w:pPr>
            <w:r w:rsidRPr="000E51DF">
              <w:rPr>
                <w:rFonts w:eastAsia="Times New Roman"/>
                <w:color w:val="000000"/>
                <w:lang w:val="en-US" w:eastAsia="zh-CN"/>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541C4983" w14:textId="77777777" w:rsidR="000E51DF" w:rsidRPr="000E51DF" w:rsidRDefault="000E51DF" w:rsidP="00182ABE">
            <w:pPr>
              <w:numPr>
                <w:ilvl w:val="0"/>
                <w:numId w:val="17"/>
              </w:numPr>
              <w:spacing w:before="0" w:after="0"/>
              <w:ind w:left="540"/>
              <w:textAlignment w:val="center"/>
              <w:rPr>
                <w:rFonts w:eastAsia="Times New Roman"/>
                <w:color w:val="000000"/>
                <w:sz w:val="21"/>
                <w:szCs w:val="21"/>
                <w:lang w:val="en-US" w:eastAsia="zh-CN"/>
              </w:rPr>
            </w:pPr>
            <w:r w:rsidRPr="000E51DF">
              <w:rPr>
                <w:rFonts w:eastAsia="Times New Roman"/>
                <w:color w:val="000000"/>
                <w:lang w:val="en-US" w:eastAsia="zh-CN"/>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7BA51113" w14:textId="767E22B7" w:rsidR="000E51DF" w:rsidRPr="000E51DF" w:rsidRDefault="000E51DF" w:rsidP="00182ABE">
            <w:pPr>
              <w:numPr>
                <w:ilvl w:val="0"/>
                <w:numId w:val="17"/>
              </w:numPr>
              <w:spacing w:before="0" w:after="0"/>
              <w:ind w:left="540"/>
              <w:textAlignment w:val="center"/>
              <w:rPr>
                <w:rFonts w:eastAsia="Times New Roman"/>
                <w:color w:val="000000"/>
                <w:sz w:val="21"/>
                <w:szCs w:val="21"/>
                <w:lang w:val="en-US" w:eastAsia="zh-CN"/>
              </w:rPr>
            </w:pPr>
            <w:r w:rsidRPr="000E51DF">
              <w:rPr>
                <w:rFonts w:eastAsia="Times New Roman"/>
                <w:color w:val="000000"/>
                <w:lang w:val="en-US" w:eastAsia="zh-CN"/>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tc>
      </w:tr>
    </w:tbl>
    <w:p w14:paraId="5D5A19A4" w14:textId="77FD7BB3" w:rsidR="000E51DF" w:rsidRDefault="00481698" w:rsidP="00382EF7">
      <w:pPr>
        <w:pStyle w:val="af7"/>
        <w:ind w:leftChars="0" w:left="0" w:firstLine="0"/>
        <w:jc w:val="both"/>
        <w:rPr>
          <w:rFonts w:ascii="Times New Roman" w:hAnsi="Times New Roman"/>
          <w:sz w:val="22"/>
          <w:szCs w:val="22"/>
          <w:lang w:eastAsia="zh-CN"/>
        </w:rPr>
      </w:pPr>
      <w:r>
        <w:rPr>
          <w:rFonts w:ascii="Times New Roman" w:hAnsi="Times New Roman"/>
          <w:sz w:val="22"/>
          <w:szCs w:val="22"/>
          <w:lang w:eastAsia="zh-CN"/>
        </w:rPr>
        <w:t>If</w:t>
      </w:r>
      <w:r w:rsidR="00171541">
        <w:rPr>
          <w:rFonts w:ascii="Times New Roman" w:hAnsi="Times New Roman"/>
          <w:sz w:val="22"/>
          <w:szCs w:val="22"/>
          <w:lang w:eastAsia="zh-CN"/>
        </w:rPr>
        <w:t xml:space="preserve"> the CORESET is configured for multicast services, the detailed pa</w:t>
      </w:r>
      <w:r w:rsidR="0020522F">
        <w:rPr>
          <w:rFonts w:ascii="Times New Roman" w:hAnsi="Times New Roman"/>
          <w:sz w:val="22"/>
          <w:szCs w:val="22"/>
          <w:lang w:eastAsia="zh-CN"/>
        </w:rPr>
        <w:t>rameters are configured for multicas</w:t>
      </w:r>
      <w:r w:rsidR="00C069BF">
        <w:rPr>
          <w:rFonts w:ascii="Times New Roman" w:hAnsi="Times New Roman"/>
          <w:sz w:val="22"/>
          <w:szCs w:val="22"/>
          <w:lang w:eastAsia="zh-CN"/>
        </w:rPr>
        <w:t xml:space="preserve">t services, e.g., the </w:t>
      </w:r>
      <w:r w:rsidR="00C069BF" w:rsidRPr="00C069BF">
        <w:rPr>
          <w:rFonts w:ascii="Times New Roman" w:hAnsi="Times New Roman"/>
          <w:i/>
          <w:sz w:val="22"/>
          <w:szCs w:val="22"/>
          <w:lang w:eastAsia="zh-CN"/>
        </w:rPr>
        <w:t>pdcch-DMRS-ScramblingID</w:t>
      </w:r>
      <w:r w:rsidR="00C069BF">
        <w:rPr>
          <w:rFonts w:ascii="Times New Roman" w:hAnsi="Times New Roman"/>
          <w:i/>
          <w:sz w:val="22"/>
          <w:szCs w:val="22"/>
          <w:lang w:eastAsia="zh-CN"/>
        </w:rPr>
        <w:t xml:space="preserve"> </w:t>
      </w:r>
      <w:r w:rsidR="00C069BF">
        <w:rPr>
          <w:rFonts w:ascii="Times New Roman" w:hAnsi="Times New Roman"/>
          <w:sz w:val="22"/>
          <w:szCs w:val="22"/>
          <w:lang w:eastAsia="zh-CN"/>
        </w:rPr>
        <w:t xml:space="preserve">is common for all UE, </w:t>
      </w:r>
      <w:r w:rsidR="009667AD">
        <w:rPr>
          <w:rFonts w:ascii="Times New Roman" w:hAnsi="Times New Roman"/>
          <w:sz w:val="22"/>
          <w:szCs w:val="22"/>
          <w:lang w:eastAsia="zh-CN"/>
        </w:rPr>
        <w:t>and it</w:t>
      </w:r>
      <w:r w:rsidR="00C069BF">
        <w:rPr>
          <w:rFonts w:ascii="Times New Roman" w:hAnsi="Times New Roman"/>
          <w:sz w:val="22"/>
          <w:szCs w:val="22"/>
          <w:lang w:eastAsia="zh-CN"/>
        </w:rPr>
        <w:t xml:space="preserve"> may be not suitable for unicast services.</w:t>
      </w:r>
      <w:r w:rsidR="00EA02DB">
        <w:rPr>
          <w:rFonts w:ascii="Times New Roman" w:hAnsi="Times New Roman"/>
          <w:sz w:val="22"/>
          <w:szCs w:val="22"/>
          <w:lang w:eastAsia="zh-CN"/>
        </w:rPr>
        <w:t xml:space="preserve"> Besides, an agreement about MBS CORESET was achieved that f</w:t>
      </w:r>
      <w:r w:rsidR="00EA02DB" w:rsidRPr="00EA02DB">
        <w:rPr>
          <w:rFonts w:ascii="Times New Roman" w:hAnsi="Times New Roman"/>
          <w:sz w:val="22"/>
          <w:szCs w:val="22"/>
          <w:lang w:eastAsia="zh-CN"/>
        </w:rPr>
        <w:t>or PTM transmission scheme 1, the CORESET for group-common PDCCH is configured within the common frequency resource for group-common PDSCH</w:t>
      </w:r>
      <w:r w:rsidR="00EA02DB">
        <w:rPr>
          <w:rFonts w:ascii="Times New Roman" w:hAnsi="Times New Roman"/>
          <w:sz w:val="22"/>
          <w:szCs w:val="22"/>
          <w:lang w:eastAsia="zh-CN"/>
        </w:rPr>
        <w:t xml:space="preserve"> in RAN1#103-e meeting, which means that the CORESET used for MBS is dedicated </w:t>
      </w:r>
      <w:r w:rsidR="00D86F37">
        <w:rPr>
          <w:rFonts w:ascii="Times New Roman" w:hAnsi="Times New Roman"/>
          <w:sz w:val="22"/>
          <w:szCs w:val="22"/>
          <w:lang w:eastAsia="zh-CN"/>
        </w:rPr>
        <w:t>configured</w:t>
      </w:r>
      <w:r w:rsidR="00EA02DB">
        <w:rPr>
          <w:rFonts w:ascii="Times New Roman" w:hAnsi="Times New Roman"/>
          <w:sz w:val="22"/>
          <w:szCs w:val="22"/>
          <w:lang w:eastAsia="zh-CN"/>
        </w:rPr>
        <w:t>.</w:t>
      </w:r>
      <w:r w:rsidR="00416559">
        <w:rPr>
          <w:rFonts w:ascii="Times New Roman" w:hAnsi="Times New Roman"/>
          <w:sz w:val="22"/>
          <w:szCs w:val="22"/>
          <w:lang w:eastAsia="zh-CN"/>
        </w:rPr>
        <w:t xml:space="preserve"> Therefore, there is no need to make an explicit restriction for CORESET configuration for UE supporting MBS</w:t>
      </w:r>
      <w:r w:rsidR="002B245E">
        <w:rPr>
          <w:rFonts w:ascii="Times New Roman" w:hAnsi="Times New Roman"/>
          <w:sz w:val="22"/>
          <w:szCs w:val="22"/>
          <w:lang w:eastAsia="zh-CN"/>
        </w:rPr>
        <w:t xml:space="preserve"> and it can be up to network implementation</w:t>
      </w:r>
      <w:r w:rsidR="00416559">
        <w:rPr>
          <w:rFonts w:ascii="Times New Roman" w:hAnsi="Times New Roman"/>
          <w:sz w:val="22"/>
          <w:szCs w:val="22"/>
          <w:lang w:eastAsia="zh-CN"/>
        </w:rPr>
        <w:t>.</w:t>
      </w:r>
    </w:p>
    <w:p w14:paraId="24AC213F" w14:textId="2FBEDF84" w:rsidR="000E51DF" w:rsidRPr="00426CCC" w:rsidRDefault="00416559" w:rsidP="00426CCC">
      <w:pPr>
        <w:pStyle w:val="aa"/>
        <w:jc w:val="both"/>
        <w:rPr>
          <w:rFonts w:ascii="Times New Roman" w:hAnsi="Times New Roman"/>
          <w:i/>
          <w:sz w:val="22"/>
          <w:szCs w:val="22"/>
        </w:rPr>
      </w:pPr>
      <w:bookmarkStart w:id="11" w:name="_Ref71381699"/>
      <w:r w:rsidRPr="001C5460">
        <w:rPr>
          <w:rFonts w:ascii="Times New Roman" w:hAnsi="Times New Roman"/>
          <w:i/>
          <w:sz w:val="22"/>
          <w:szCs w:val="22"/>
        </w:rPr>
        <w:t xml:space="preserve">Proposal </w:t>
      </w:r>
      <w:r w:rsidRPr="001C5460">
        <w:rPr>
          <w:rFonts w:ascii="Times New Roman" w:hAnsi="Times New Roman"/>
          <w:i/>
          <w:sz w:val="22"/>
          <w:szCs w:val="22"/>
        </w:rPr>
        <w:fldChar w:fldCharType="begin"/>
      </w:r>
      <w:r w:rsidRPr="001C5460">
        <w:rPr>
          <w:rFonts w:ascii="Times New Roman" w:hAnsi="Times New Roman"/>
          <w:i/>
          <w:sz w:val="22"/>
          <w:szCs w:val="22"/>
        </w:rPr>
        <w:instrText xml:space="preserve"> SEQ Proposal \* ARABIC </w:instrText>
      </w:r>
      <w:r w:rsidRPr="001C5460">
        <w:rPr>
          <w:rFonts w:ascii="Times New Roman" w:hAnsi="Times New Roman"/>
          <w:i/>
          <w:sz w:val="22"/>
          <w:szCs w:val="22"/>
        </w:rPr>
        <w:fldChar w:fldCharType="separate"/>
      </w:r>
      <w:r w:rsidR="00970504">
        <w:rPr>
          <w:rFonts w:ascii="Times New Roman" w:hAnsi="Times New Roman"/>
          <w:i/>
          <w:noProof/>
          <w:sz w:val="22"/>
          <w:szCs w:val="22"/>
        </w:rPr>
        <w:t>6</w:t>
      </w:r>
      <w:r w:rsidRPr="001C5460">
        <w:rPr>
          <w:rFonts w:ascii="Times New Roman" w:hAnsi="Times New Roman"/>
          <w:i/>
          <w:sz w:val="22"/>
          <w:szCs w:val="22"/>
        </w:rPr>
        <w:fldChar w:fldCharType="end"/>
      </w:r>
      <w:r w:rsidRPr="001C5460">
        <w:rPr>
          <w:rFonts w:ascii="Times New Roman" w:hAnsi="Times New Roman"/>
          <w:i/>
          <w:sz w:val="22"/>
          <w:szCs w:val="22"/>
        </w:rPr>
        <w:t xml:space="preserve">: </w:t>
      </w:r>
      <w:r>
        <w:rPr>
          <w:rFonts w:ascii="Times New Roman" w:hAnsi="Times New Roman"/>
          <w:i/>
          <w:sz w:val="22"/>
          <w:szCs w:val="22"/>
        </w:rPr>
        <w:t xml:space="preserve">No need to define an extra explicit rule </w:t>
      </w:r>
      <w:r w:rsidR="00213D6C" w:rsidRPr="00213D6C">
        <w:rPr>
          <w:rFonts w:ascii="Times New Roman" w:hAnsi="Times New Roman"/>
          <w:i/>
          <w:sz w:val="22"/>
          <w:szCs w:val="22"/>
        </w:rPr>
        <w:t>whether the CORESETs can be shared for unicast and multicast</w:t>
      </w:r>
      <w:r w:rsidR="002B245E">
        <w:rPr>
          <w:rFonts w:ascii="Times New Roman" w:hAnsi="Times New Roman"/>
          <w:i/>
          <w:sz w:val="22"/>
          <w:szCs w:val="22"/>
        </w:rPr>
        <w:t xml:space="preserve"> and it is up to network i</w:t>
      </w:r>
      <w:r w:rsidR="000F2027">
        <w:rPr>
          <w:rFonts w:ascii="Times New Roman" w:hAnsi="Times New Roman"/>
          <w:i/>
          <w:sz w:val="22"/>
          <w:szCs w:val="22"/>
        </w:rPr>
        <w:t>m</w:t>
      </w:r>
      <w:r w:rsidR="002B245E">
        <w:rPr>
          <w:rFonts w:ascii="Times New Roman" w:hAnsi="Times New Roman"/>
          <w:i/>
          <w:sz w:val="22"/>
          <w:szCs w:val="22"/>
        </w:rPr>
        <w:t>plementation</w:t>
      </w:r>
      <w:r>
        <w:rPr>
          <w:rFonts w:ascii="Times New Roman" w:hAnsi="Times New Roman"/>
        </w:rPr>
        <w:t>.</w:t>
      </w:r>
      <w:bookmarkEnd w:id="11"/>
    </w:p>
    <w:p w14:paraId="63AB276A" w14:textId="3C9F4FE3" w:rsidR="00CB16FC" w:rsidRDefault="00CB16FC" w:rsidP="00382EF7">
      <w:pPr>
        <w:pStyle w:val="af7"/>
        <w:ind w:leftChars="0" w:left="0" w:firstLine="0"/>
        <w:jc w:val="both"/>
        <w:rPr>
          <w:rFonts w:ascii="Times New Roman" w:hAnsi="Times New Roman"/>
          <w:sz w:val="22"/>
          <w:szCs w:val="22"/>
          <w:lang w:eastAsia="zh-CN"/>
        </w:rPr>
      </w:pPr>
      <w:r>
        <w:rPr>
          <w:rFonts w:ascii="Times New Roman" w:hAnsi="Times New Roman"/>
          <w:sz w:val="22"/>
          <w:szCs w:val="22"/>
          <w:lang w:eastAsia="zh-CN"/>
        </w:rPr>
        <w:t>The agreement</w:t>
      </w:r>
      <w:r w:rsidR="00391327">
        <w:rPr>
          <w:rFonts w:ascii="Times New Roman" w:hAnsi="Times New Roman"/>
          <w:sz w:val="22"/>
          <w:szCs w:val="22"/>
          <w:lang w:eastAsia="zh-CN"/>
        </w:rPr>
        <w:t>s</w:t>
      </w:r>
      <w:r>
        <w:rPr>
          <w:rFonts w:ascii="Times New Roman" w:hAnsi="Times New Roman"/>
          <w:sz w:val="22"/>
          <w:szCs w:val="22"/>
          <w:lang w:eastAsia="zh-CN"/>
        </w:rPr>
        <w:t xml:space="preserve"> about the search space</w:t>
      </w:r>
      <w:r w:rsidR="008313FA">
        <w:rPr>
          <w:rFonts w:ascii="Times New Roman" w:hAnsi="Times New Roman"/>
          <w:sz w:val="22"/>
          <w:szCs w:val="22"/>
          <w:lang w:eastAsia="zh-CN"/>
        </w:rPr>
        <w:t xml:space="preserve"> in last e-meeting</w:t>
      </w:r>
      <w:r>
        <w:rPr>
          <w:rFonts w:ascii="Times New Roman" w:hAnsi="Times New Roman"/>
          <w:sz w:val="22"/>
          <w:szCs w:val="22"/>
          <w:lang w:eastAsia="zh-CN"/>
        </w:rPr>
        <w:t xml:space="preserve"> are </w:t>
      </w:r>
      <w:r w:rsidR="008313FA">
        <w:rPr>
          <w:rFonts w:ascii="Times New Roman" w:hAnsi="Times New Roman"/>
          <w:sz w:val="22"/>
          <w:szCs w:val="22"/>
          <w:lang w:eastAsia="zh-CN"/>
        </w:rPr>
        <w:t>copied</w:t>
      </w:r>
      <w:r>
        <w:rPr>
          <w:rFonts w:ascii="Times New Roman" w:hAnsi="Times New Roman"/>
          <w:sz w:val="22"/>
          <w:szCs w:val="22"/>
          <w:lang w:eastAsia="zh-CN"/>
        </w:rPr>
        <w:t xml:space="preserve"> as following:</w:t>
      </w:r>
    </w:p>
    <w:tbl>
      <w:tblPr>
        <w:tblStyle w:val="af0"/>
        <w:tblW w:w="0" w:type="auto"/>
        <w:tblLook w:val="04A0" w:firstRow="1" w:lastRow="0" w:firstColumn="1" w:lastColumn="0" w:noHBand="0" w:noVBand="1"/>
      </w:tblPr>
      <w:tblGrid>
        <w:gridCol w:w="9629"/>
      </w:tblGrid>
      <w:tr w:rsidR="00CB16FC" w14:paraId="27DA5128" w14:textId="77777777" w:rsidTr="00CB16FC">
        <w:tc>
          <w:tcPr>
            <w:tcW w:w="9629" w:type="dxa"/>
          </w:tcPr>
          <w:p w14:paraId="7512D3A5" w14:textId="77777777" w:rsidR="00CB16FC" w:rsidRDefault="00CB16FC" w:rsidP="00CB16FC">
            <w:pPr>
              <w:spacing w:before="0" w:after="0"/>
              <w:rPr>
                <w:rFonts w:ascii="Times" w:eastAsia="Times New Roman" w:hAnsi="Times" w:cs="Times"/>
                <w:color w:val="000000"/>
                <w:lang w:val="en-US" w:eastAsia="zh-CN"/>
              </w:rPr>
            </w:pPr>
            <w:r w:rsidRPr="00CB16FC">
              <w:rPr>
                <w:rFonts w:ascii="Times" w:eastAsia="Times New Roman" w:hAnsi="Times" w:cs="Times"/>
                <w:color w:val="000000"/>
                <w:highlight w:val="green"/>
                <w:lang w:eastAsia="zh-CN"/>
              </w:rPr>
              <w:t>Agreement:</w:t>
            </w:r>
            <w:r w:rsidRPr="00CB16FC">
              <w:rPr>
                <w:rFonts w:ascii="Times" w:eastAsia="Times New Roman" w:hAnsi="Times" w:cs="Times"/>
                <w:color w:val="000000"/>
                <w:highlight w:val="green"/>
                <w:lang w:val="en-US" w:eastAsia="zh-CN"/>
              </w:rPr>
              <w:t xml:space="preserve"> </w:t>
            </w:r>
          </w:p>
          <w:p w14:paraId="44684D32" w14:textId="77777777" w:rsidR="00300ED7" w:rsidRPr="00300ED7" w:rsidRDefault="00300ED7" w:rsidP="00300ED7">
            <w:pPr>
              <w:spacing w:before="0" w:after="0"/>
              <w:rPr>
                <w:rFonts w:ascii="Times" w:eastAsia="Times New Roman" w:hAnsi="Times" w:cs="Times"/>
                <w:color w:val="000000"/>
                <w:lang w:eastAsia="zh-CN"/>
              </w:rPr>
            </w:pPr>
            <w:r w:rsidRPr="00300ED7">
              <w:rPr>
                <w:rFonts w:ascii="Times" w:eastAsia="Times New Roman" w:hAnsi="Times" w:cs="Times"/>
                <w:color w:val="000000"/>
                <w:lang w:eastAsia="zh-CN"/>
              </w:rPr>
              <w:t>For CSS of group-common PDCCH of PTM scheme 1 for multicast in RRC_CONNECTED state, down-select from the following alternatives (to be decided in RAN1#105):</w:t>
            </w:r>
          </w:p>
          <w:p w14:paraId="70664B9B" w14:textId="77777777" w:rsidR="00300ED7" w:rsidRPr="00300ED7" w:rsidRDefault="00300ED7" w:rsidP="00182ABE">
            <w:pPr>
              <w:numPr>
                <w:ilvl w:val="0"/>
                <w:numId w:val="18"/>
              </w:numPr>
              <w:spacing w:before="0" w:after="0"/>
              <w:ind w:left="540"/>
              <w:textAlignment w:val="center"/>
              <w:rPr>
                <w:rFonts w:ascii="Calibri" w:eastAsia="Times New Roman" w:hAnsi="Calibri" w:cs="Calibri"/>
                <w:color w:val="000000"/>
                <w:sz w:val="21"/>
                <w:szCs w:val="21"/>
                <w:lang w:eastAsia="zh-CN"/>
              </w:rPr>
            </w:pPr>
            <w:r w:rsidRPr="00300ED7">
              <w:rPr>
                <w:rFonts w:ascii="Times" w:eastAsia="Times New Roman" w:hAnsi="Times" w:cs="Times"/>
                <w:color w:val="000000"/>
                <w:lang w:eastAsia="zh-CN"/>
              </w:rPr>
              <w:t>Alt 1: support Type-3 CSS</w:t>
            </w:r>
          </w:p>
          <w:p w14:paraId="1F6F7CBC" w14:textId="77777777" w:rsidR="00300ED7" w:rsidRPr="00300ED7" w:rsidRDefault="00300ED7" w:rsidP="00182ABE">
            <w:pPr>
              <w:numPr>
                <w:ilvl w:val="1"/>
                <w:numId w:val="18"/>
              </w:numPr>
              <w:spacing w:before="0" w:after="0"/>
              <w:ind w:left="1080"/>
              <w:textAlignment w:val="center"/>
              <w:rPr>
                <w:rFonts w:ascii="Calibri" w:eastAsia="Times New Roman" w:hAnsi="Calibri" w:cs="Calibri"/>
                <w:color w:val="000000"/>
                <w:sz w:val="21"/>
                <w:szCs w:val="21"/>
                <w:lang w:eastAsia="zh-CN"/>
              </w:rPr>
            </w:pPr>
            <w:r w:rsidRPr="00300ED7">
              <w:rPr>
                <w:rFonts w:ascii="Times" w:eastAsia="Times New Roman" w:hAnsi="Times" w:cs="Times"/>
                <w:color w:val="000000"/>
                <w:lang w:eastAsia="zh-CN"/>
              </w:rPr>
              <w:t>The monitoring priority of Type-3 CSS for group-common PDCCH is the same as existing Rel-15/16 CSS, regardless of which DCI format of group-common PDCCH is configured in Type-3 CSS</w:t>
            </w:r>
          </w:p>
          <w:p w14:paraId="131102DB" w14:textId="77777777" w:rsidR="00300ED7" w:rsidRPr="00300ED7" w:rsidRDefault="00300ED7" w:rsidP="00182ABE">
            <w:pPr>
              <w:numPr>
                <w:ilvl w:val="0"/>
                <w:numId w:val="18"/>
              </w:numPr>
              <w:spacing w:before="0" w:after="0"/>
              <w:ind w:left="540"/>
              <w:textAlignment w:val="center"/>
              <w:rPr>
                <w:rFonts w:ascii="Calibri" w:eastAsia="Times New Roman" w:hAnsi="Calibri" w:cs="Calibri"/>
                <w:color w:val="000000"/>
                <w:sz w:val="21"/>
                <w:szCs w:val="21"/>
                <w:lang w:eastAsia="zh-CN"/>
              </w:rPr>
            </w:pPr>
            <w:r w:rsidRPr="00300ED7">
              <w:rPr>
                <w:rFonts w:ascii="Times" w:eastAsia="Times New Roman" w:hAnsi="Times" w:cs="Times"/>
                <w:color w:val="000000"/>
                <w:lang w:eastAsia="zh-CN"/>
              </w:rPr>
              <w:t>Alt 2: support a new Type-x CSS</w:t>
            </w:r>
          </w:p>
          <w:p w14:paraId="0EA734C6" w14:textId="77777777" w:rsidR="00300ED7" w:rsidRPr="00300ED7" w:rsidRDefault="00300ED7" w:rsidP="00182ABE">
            <w:pPr>
              <w:numPr>
                <w:ilvl w:val="1"/>
                <w:numId w:val="18"/>
              </w:numPr>
              <w:spacing w:before="0" w:after="0"/>
              <w:ind w:left="1080"/>
              <w:textAlignment w:val="center"/>
              <w:rPr>
                <w:rFonts w:ascii="Calibri" w:eastAsia="Times New Roman" w:hAnsi="Calibri" w:cs="Calibri"/>
                <w:color w:val="000000"/>
                <w:sz w:val="21"/>
                <w:szCs w:val="21"/>
                <w:lang w:eastAsia="zh-CN"/>
              </w:rPr>
            </w:pPr>
            <w:r w:rsidRPr="00300ED7">
              <w:rPr>
                <w:rFonts w:ascii="Times" w:eastAsia="Times New Roman" w:hAnsi="Times" w:cs="Times"/>
                <w:color w:val="000000"/>
                <w:lang w:eastAsia="zh-CN"/>
              </w:rPr>
              <w:t>The monitoring priority of new Type-x CSS is determined based on the search space set indexes of the new Type-x CSS set and USS sets, regardless of which DCI format of group-common PDCCH is configured in the new Type-x CSS.</w:t>
            </w:r>
          </w:p>
          <w:p w14:paraId="4D0A8698" w14:textId="32A9921D" w:rsidR="00CB16FC" w:rsidRPr="00300ED7" w:rsidRDefault="00300ED7" w:rsidP="00182ABE">
            <w:pPr>
              <w:numPr>
                <w:ilvl w:val="0"/>
                <w:numId w:val="18"/>
              </w:numPr>
              <w:spacing w:before="0" w:after="0"/>
              <w:ind w:left="540"/>
              <w:textAlignment w:val="center"/>
              <w:rPr>
                <w:rFonts w:ascii="Calibri" w:eastAsia="Times New Roman" w:hAnsi="Calibri" w:cs="Calibri"/>
                <w:color w:val="000000"/>
                <w:sz w:val="21"/>
                <w:szCs w:val="21"/>
                <w:lang w:eastAsia="zh-CN"/>
              </w:rPr>
            </w:pPr>
            <w:r w:rsidRPr="00300ED7">
              <w:rPr>
                <w:rFonts w:ascii="Times" w:eastAsia="Times New Roman" w:hAnsi="Times" w:cs="Times"/>
                <w:color w:val="000000"/>
                <w:lang w:eastAsia="zh-CN"/>
              </w:rPr>
              <w:t>Alt 3: support both Alt 1 and Alt 2</w:t>
            </w:r>
          </w:p>
        </w:tc>
      </w:tr>
    </w:tbl>
    <w:p w14:paraId="35E8D4C8" w14:textId="04ECA740" w:rsidR="009A1D56" w:rsidRDefault="009A1D56" w:rsidP="00EC1FB1">
      <w:pPr>
        <w:pStyle w:val="af7"/>
        <w:ind w:leftChars="0" w:left="0" w:firstLine="0"/>
        <w:jc w:val="both"/>
        <w:rPr>
          <w:rFonts w:ascii="Times New Roman" w:hAnsi="Times New Roman"/>
          <w:sz w:val="22"/>
          <w:szCs w:val="22"/>
          <w:lang w:val="en-US" w:eastAsia="zh-CN"/>
        </w:rPr>
      </w:pPr>
      <w:r>
        <w:rPr>
          <w:rFonts w:ascii="Times New Roman" w:hAnsi="Times New Roman"/>
          <w:sz w:val="22"/>
          <w:szCs w:val="22"/>
          <w:lang w:val="en-US" w:eastAsia="zh-CN"/>
        </w:rPr>
        <w:t>In legacy unicast, two search space types are defined for PDCCH monitoring, e.g., common search space (CSS) and UE-specific search space (USS). As earlier agreed, the CCE indexes are common for different UEs in the same MBS group.</w:t>
      </w:r>
      <w:r w:rsidR="0042317D">
        <w:rPr>
          <w:rFonts w:ascii="Times New Roman" w:hAnsi="Times New Roman"/>
          <w:sz w:val="22"/>
          <w:szCs w:val="22"/>
          <w:lang w:val="en-US" w:eastAsia="zh-CN"/>
        </w:rPr>
        <w:t xml:space="preserve"> So, reusing Type-3 PDCCH CSS with little modification (e.</w:t>
      </w:r>
      <w:r w:rsidR="0042317D" w:rsidRPr="001C5460">
        <w:rPr>
          <w:rFonts w:ascii="Times New Roman" w:hAnsi="Times New Roman"/>
          <w:sz w:val="22"/>
          <w:szCs w:val="22"/>
          <w:lang w:val="en-US" w:eastAsia="zh-CN"/>
        </w:rPr>
        <w:t xml:space="preserve">g., add the </w:t>
      </w:r>
      <w:r w:rsidR="0042317D">
        <w:rPr>
          <w:rFonts w:ascii="Times New Roman" w:hAnsi="Times New Roman"/>
          <w:sz w:val="22"/>
          <w:szCs w:val="22"/>
          <w:lang w:val="en-US" w:eastAsia="zh-CN"/>
        </w:rPr>
        <w:t xml:space="preserve">DCI format with CRC scrambled by </w:t>
      </w:r>
      <w:r w:rsidR="0042317D" w:rsidRPr="001C5460">
        <w:rPr>
          <w:rFonts w:ascii="Times New Roman" w:hAnsi="Times New Roman"/>
          <w:sz w:val="22"/>
          <w:szCs w:val="22"/>
          <w:lang w:val="en-US" w:eastAsia="zh-CN"/>
        </w:rPr>
        <w:t>G-RNTI</w:t>
      </w:r>
      <w:r w:rsidR="0042317D">
        <w:rPr>
          <w:rFonts w:ascii="Times New Roman" w:hAnsi="Times New Roman"/>
          <w:sz w:val="22"/>
          <w:szCs w:val="22"/>
          <w:lang w:val="en-US" w:eastAsia="zh-CN"/>
        </w:rPr>
        <w:t>) is straightforward way for supporting MBS group common PDCCH monitoring.</w:t>
      </w:r>
      <w:r w:rsidR="00D43C5D">
        <w:rPr>
          <w:rFonts w:ascii="Times New Roman" w:hAnsi="Times New Roman"/>
          <w:sz w:val="22"/>
          <w:szCs w:val="22"/>
          <w:lang w:val="en-US" w:eastAsia="zh-CN"/>
        </w:rPr>
        <w:t xml:space="preserve"> However, </w:t>
      </w:r>
      <w:r w:rsidR="00BC41A9">
        <w:rPr>
          <w:rFonts w:ascii="Times New Roman" w:hAnsi="Times New Roman"/>
          <w:sz w:val="22"/>
          <w:szCs w:val="22"/>
          <w:lang w:val="en-US" w:eastAsia="zh-CN"/>
        </w:rPr>
        <w:t>the DCI format needs to be configured in each search space configuration. I</w:t>
      </w:r>
      <w:r w:rsidR="00D43C5D">
        <w:rPr>
          <w:rFonts w:ascii="Times New Roman" w:hAnsi="Times New Roman"/>
          <w:sz w:val="22"/>
          <w:szCs w:val="22"/>
          <w:lang w:val="en-US" w:eastAsia="zh-CN"/>
        </w:rPr>
        <w:t xml:space="preserve">n the current spec, the </w:t>
      </w:r>
      <w:r w:rsidR="008A1AFF">
        <w:rPr>
          <w:rFonts w:ascii="Times New Roman" w:hAnsi="Times New Roman"/>
          <w:sz w:val="22"/>
          <w:szCs w:val="22"/>
          <w:lang w:val="en-US" w:eastAsia="zh-CN"/>
        </w:rPr>
        <w:t>non-</w:t>
      </w:r>
      <w:r w:rsidR="00D43C5D">
        <w:rPr>
          <w:rFonts w:ascii="Times New Roman" w:hAnsi="Times New Roman"/>
          <w:sz w:val="22"/>
          <w:szCs w:val="22"/>
          <w:lang w:val="en-US" w:eastAsia="zh-CN"/>
        </w:rPr>
        <w:t xml:space="preserve">fallback DCI (e.g., DCI format 1_1 and DCI format 1_2) only can be monitored in UE-specific search </w:t>
      </w:r>
      <w:r w:rsidR="0052319E">
        <w:rPr>
          <w:rFonts w:ascii="Times New Roman" w:hAnsi="Times New Roman"/>
          <w:sz w:val="22"/>
          <w:szCs w:val="22"/>
          <w:lang w:val="en-US" w:eastAsia="zh-CN"/>
        </w:rPr>
        <w:t xml:space="preserve">space and </w:t>
      </w:r>
      <w:r w:rsidR="00D43C5D">
        <w:rPr>
          <w:rFonts w:ascii="Times New Roman" w:hAnsi="Times New Roman"/>
          <w:sz w:val="22"/>
          <w:szCs w:val="22"/>
          <w:lang w:val="en-US" w:eastAsia="zh-CN"/>
        </w:rPr>
        <w:t>fallback DCI</w:t>
      </w:r>
      <w:r w:rsidR="00392E9E">
        <w:rPr>
          <w:rFonts w:ascii="Times New Roman" w:hAnsi="Times New Roman"/>
          <w:sz w:val="22"/>
          <w:szCs w:val="22"/>
          <w:lang w:val="en-US" w:eastAsia="zh-CN"/>
        </w:rPr>
        <w:t xml:space="preserve"> (e.g., DCI format 1_0)</w:t>
      </w:r>
      <w:r w:rsidR="00D43C5D">
        <w:rPr>
          <w:rFonts w:ascii="Times New Roman" w:hAnsi="Times New Roman"/>
          <w:sz w:val="22"/>
          <w:szCs w:val="22"/>
          <w:lang w:val="en-US" w:eastAsia="zh-CN"/>
        </w:rPr>
        <w:t xml:space="preserve"> can be monitored in USS and CSS.</w:t>
      </w:r>
      <w:r w:rsidR="00BC41A9">
        <w:rPr>
          <w:rFonts w:ascii="Times New Roman" w:hAnsi="Times New Roman"/>
          <w:sz w:val="22"/>
          <w:szCs w:val="22"/>
          <w:lang w:val="en-US" w:eastAsia="zh-CN"/>
        </w:rPr>
        <w:t xml:space="preserve"> </w:t>
      </w:r>
      <w:r w:rsidR="00086D46">
        <w:rPr>
          <w:rFonts w:ascii="Times New Roman" w:hAnsi="Times New Roman"/>
          <w:sz w:val="22"/>
          <w:szCs w:val="22"/>
          <w:lang w:val="en-US" w:eastAsia="zh-CN"/>
        </w:rPr>
        <w:t>In last RAN1 meeting, we</w:t>
      </w:r>
      <w:r w:rsidR="00BC41A9">
        <w:rPr>
          <w:rFonts w:ascii="Times New Roman" w:hAnsi="Times New Roman"/>
          <w:sz w:val="22"/>
          <w:szCs w:val="22"/>
          <w:lang w:val="en-US" w:eastAsia="zh-CN"/>
        </w:rPr>
        <w:t xml:space="preserve"> </w:t>
      </w:r>
      <w:r w:rsidR="00BC41A9">
        <w:rPr>
          <w:rFonts w:ascii="Times New Roman" w:hAnsi="Times New Roman"/>
          <w:sz w:val="22"/>
          <w:szCs w:val="22"/>
          <w:lang w:val="en-US" w:eastAsia="zh-CN"/>
        </w:rPr>
        <w:lastRenderedPageBreak/>
        <w:t xml:space="preserve">also </w:t>
      </w:r>
      <w:r w:rsidR="00086D46">
        <w:rPr>
          <w:rFonts w:ascii="Times New Roman" w:hAnsi="Times New Roman"/>
          <w:sz w:val="22"/>
          <w:szCs w:val="22"/>
          <w:lang w:val="en-US" w:eastAsia="zh-CN"/>
        </w:rPr>
        <w:t xml:space="preserve">have </w:t>
      </w:r>
      <w:r w:rsidR="00BC41A9">
        <w:rPr>
          <w:rFonts w:ascii="Times New Roman" w:hAnsi="Times New Roman"/>
          <w:sz w:val="22"/>
          <w:szCs w:val="22"/>
          <w:lang w:val="en-US" w:eastAsia="zh-CN"/>
        </w:rPr>
        <w:t xml:space="preserve">agreed that </w:t>
      </w:r>
      <w:r w:rsidR="002425C3">
        <w:rPr>
          <w:rFonts w:ascii="Times New Roman" w:hAnsi="Times New Roman"/>
          <w:sz w:val="22"/>
          <w:szCs w:val="22"/>
          <w:lang w:val="en-US" w:eastAsia="zh-CN"/>
        </w:rPr>
        <w:t>non-</w:t>
      </w:r>
      <w:r w:rsidR="00BC41A9">
        <w:rPr>
          <w:rFonts w:ascii="Times New Roman" w:hAnsi="Times New Roman"/>
          <w:sz w:val="22"/>
          <w:szCs w:val="22"/>
          <w:lang w:val="en-US" w:eastAsia="zh-CN"/>
        </w:rPr>
        <w:t>fallback DCI</w:t>
      </w:r>
      <w:r w:rsidR="00503A71">
        <w:rPr>
          <w:rFonts w:ascii="Times New Roman" w:hAnsi="Times New Roman"/>
          <w:sz w:val="22"/>
          <w:szCs w:val="22"/>
          <w:lang w:val="en-US" w:eastAsia="zh-CN"/>
        </w:rPr>
        <w:t xml:space="preserve"> (</w:t>
      </w:r>
      <w:r w:rsidR="00503A71" w:rsidRPr="00BC41A9">
        <w:rPr>
          <w:rFonts w:ascii="Times New Roman" w:eastAsia="Times New Roman" w:hAnsi="Times New Roman"/>
          <w:color w:val="000000"/>
          <w:lang w:val="en-US" w:eastAsia="zh-CN"/>
        </w:rPr>
        <w:t>DCI format 1_1 or 1_2</w:t>
      </w:r>
      <w:r w:rsidR="00503A71">
        <w:rPr>
          <w:rFonts w:ascii="Times New Roman" w:hAnsi="Times New Roman"/>
          <w:sz w:val="22"/>
          <w:szCs w:val="22"/>
          <w:lang w:val="en-US" w:eastAsia="zh-CN"/>
        </w:rPr>
        <w:t>)</w:t>
      </w:r>
      <w:r w:rsidR="00BC41A9">
        <w:rPr>
          <w:rFonts w:ascii="Times New Roman" w:hAnsi="Times New Roman"/>
          <w:sz w:val="22"/>
          <w:szCs w:val="22"/>
          <w:lang w:val="en-US" w:eastAsia="zh-CN"/>
        </w:rPr>
        <w:t xml:space="preserve"> is supported f</w:t>
      </w:r>
      <w:r w:rsidR="000D7BF2">
        <w:rPr>
          <w:rFonts w:ascii="Times New Roman" w:hAnsi="Times New Roman"/>
          <w:sz w:val="22"/>
          <w:szCs w:val="22"/>
          <w:lang w:val="en-US" w:eastAsia="zh-CN"/>
        </w:rPr>
        <w:t>or group common PDCCH of NR MBS.</w:t>
      </w:r>
      <w:r w:rsidR="002425C3">
        <w:rPr>
          <w:rFonts w:ascii="Times New Roman" w:hAnsi="Times New Roman"/>
          <w:sz w:val="22"/>
          <w:szCs w:val="22"/>
          <w:lang w:val="en-US" w:eastAsia="zh-CN"/>
        </w:rPr>
        <w:t xml:space="preserve"> </w:t>
      </w:r>
    </w:p>
    <w:p w14:paraId="2861D173" w14:textId="513E47DC" w:rsidR="002425C3" w:rsidRDefault="002425C3" w:rsidP="00EC1FB1">
      <w:pPr>
        <w:pStyle w:val="af7"/>
        <w:ind w:leftChars="0" w:left="0" w:firstLine="0"/>
        <w:jc w:val="both"/>
        <w:rPr>
          <w:rFonts w:ascii="Times New Roman" w:hAnsi="Times New Roman"/>
          <w:sz w:val="22"/>
          <w:szCs w:val="22"/>
          <w:lang w:val="en-US" w:eastAsia="zh-CN"/>
        </w:rPr>
      </w:pPr>
      <w:r>
        <w:rPr>
          <w:rFonts w:ascii="Times New Roman" w:hAnsi="Times New Roman"/>
          <w:sz w:val="22"/>
          <w:szCs w:val="22"/>
          <w:lang w:val="en-US" w:eastAsia="zh-CN"/>
        </w:rPr>
        <w:t>If reusing the existing Type-3 PDCCH CSS, the non-fallback DCI cannot be configured.</w:t>
      </w:r>
      <w:r w:rsidR="002A22A2">
        <w:rPr>
          <w:rFonts w:ascii="Times New Roman" w:hAnsi="Times New Roman"/>
          <w:sz w:val="22"/>
          <w:szCs w:val="22"/>
          <w:lang w:val="en-US" w:eastAsia="zh-CN"/>
        </w:rPr>
        <w:t xml:space="preserve"> Considering the above reason, it may better to define a new Type-x PDCCH CSS for supporting MBS. Regarding the PDCCH priority, it can be determined based on the search space indexes.</w:t>
      </w:r>
    </w:p>
    <w:p w14:paraId="177D4046" w14:textId="01111BD7" w:rsidR="008313FA" w:rsidRPr="002E306D" w:rsidRDefault="006C17E7" w:rsidP="002E306D">
      <w:pPr>
        <w:pStyle w:val="aa"/>
        <w:jc w:val="both"/>
        <w:rPr>
          <w:rFonts w:ascii="Times New Roman" w:hAnsi="Times New Roman"/>
          <w:i/>
          <w:sz w:val="22"/>
          <w:szCs w:val="22"/>
        </w:rPr>
      </w:pPr>
      <w:bookmarkStart w:id="12" w:name="_Ref61186944"/>
      <w:bookmarkStart w:id="13" w:name="_Ref53170104"/>
      <w:bookmarkStart w:id="14" w:name="_Ref68163228"/>
      <w:r w:rsidRPr="001C5460">
        <w:rPr>
          <w:rFonts w:ascii="Times New Roman" w:hAnsi="Times New Roman"/>
          <w:i/>
          <w:sz w:val="22"/>
          <w:szCs w:val="22"/>
        </w:rPr>
        <w:t xml:space="preserve">Proposal </w:t>
      </w:r>
      <w:r w:rsidRPr="001C5460">
        <w:rPr>
          <w:rFonts w:ascii="Times New Roman" w:hAnsi="Times New Roman"/>
          <w:i/>
          <w:sz w:val="22"/>
          <w:szCs w:val="22"/>
        </w:rPr>
        <w:fldChar w:fldCharType="begin"/>
      </w:r>
      <w:r w:rsidRPr="001C5460">
        <w:rPr>
          <w:rFonts w:ascii="Times New Roman" w:hAnsi="Times New Roman"/>
          <w:i/>
          <w:sz w:val="22"/>
          <w:szCs w:val="22"/>
        </w:rPr>
        <w:instrText xml:space="preserve"> SEQ Proposal \* ARABIC </w:instrText>
      </w:r>
      <w:r w:rsidRPr="001C5460">
        <w:rPr>
          <w:rFonts w:ascii="Times New Roman" w:hAnsi="Times New Roman"/>
          <w:i/>
          <w:sz w:val="22"/>
          <w:szCs w:val="22"/>
        </w:rPr>
        <w:fldChar w:fldCharType="separate"/>
      </w:r>
      <w:r w:rsidR="00970504">
        <w:rPr>
          <w:rFonts w:ascii="Times New Roman" w:hAnsi="Times New Roman"/>
          <w:i/>
          <w:noProof/>
          <w:sz w:val="22"/>
          <w:szCs w:val="22"/>
        </w:rPr>
        <w:t>7</w:t>
      </w:r>
      <w:r w:rsidRPr="001C5460">
        <w:rPr>
          <w:rFonts w:ascii="Times New Roman" w:hAnsi="Times New Roman"/>
          <w:i/>
          <w:sz w:val="22"/>
          <w:szCs w:val="22"/>
        </w:rPr>
        <w:fldChar w:fldCharType="end"/>
      </w:r>
      <w:bookmarkEnd w:id="12"/>
      <w:r w:rsidR="008C7CAF" w:rsidRPr="001C5460">
        <w:rPr>
          <w:rFonts w:ascii="Times New Roman" w:hAnsi="Times New Roman"/>
          <w:i/>
          <w:sz w:val="22"/>
          <w:szCs w:val="22"/>
        </w:rPr>
        <w:t xml:space="preserve">: </w:t>
      </w:r>
      <w:bookmarkEnd w:id="13"/>
      <w:r w:rsidR="00D354B4">
        <w:rPr>
          <w:rFonts w:ascii="Times New Roman" w:hAnsi="Times New Roman"/>
          <w:i/>
          <w:sz w:val="22"/>
          <w:szCs w:val="22"/>
        </w:rPr>
        <w:t>Define a new Type-x PDCCH CSS</w:t>
      </w:r>
      <w:r w:rsidR="00763CC3">
        <w:rPr>
          <w:rFonts w:ascii="Times New Roman" w:hAnsi="Times New Roman"/>
          <w:i/>
          <w:sz w:val="22"/>
          <w:szCs w:val="22"/>
        </w:rPr>
        <w:t xml:space="preserve"> type</w:t>
      </w:r>
      <w:r w:rsidR="00A177AF">
        <w:rPr>
          <w:rFonts w:ascii="Times New Roman" w:hAnsi="Times New Roman"/>
          <w:i/>
          <w:sz w:val="22"/>
          <w:szCs w:val="22"/>
        </w:rPr>
        <w:t xml:space="preserve"> (e.g., Type-4 PDCCH CSS)</w:t>
      </w:r>
      <w:r w:rsidR="00D354B4">
        <w:rPr>
          <w:rFonts w:ascii="Times New Roman" w:hAnsi="Times New Roman"/>
          <w:i/>
          <w:sz w:val="22"/>
          <w:szCs w:val="22"/>
        </w:rPr>
        <w:t xml:space="preserve"> for UE supporting multicast service</w:t>
      </w:r>
      <w:r w:rsidR="008543B1">
        <w:rPr>
          <w:rFonts w:ascii="Times New Roman" w:hAnsi="Times New Roman"/>
        </w:rPr>
        <w:t>.</w:t>
      </w:r>
      <w:bookmarkEnd w:id="14"/>
    </w:p>
    <w:p w14:paraId="608D2E77" w14:textId="6154B2FE" w:rsidR="00EC1FB1" w:rsidRPr="001C5460" w:rsidRDefault="00B228DD" w:rsidP="00182ABE">
      <w:pPr>
        <w:pStyle w:val="af7"/>
        <w:numPr>
          <w:ilvl w:val="1"/>
          <w:numId w:val="8"/>
        </w:numPr>
        <w:ind w:leftChars="0" w:left="0" w:firstLine="0"/>
        <w:jc w:val="both"/>
        <w:outlineLvl w:val="2"/>
        <w:rPr>
          <w:b/>
          <w:i/>
          <w:sz w:val="22"/>
          <w:szCs w:val="22"/>
          <w:lang w:eastAsia="zh-CN"/>
        </w:rPr>
      </w:pPr>
      <w:r>
        <w:rPr>
          <w:b/>
          <w:i/>
          <w:sz w:val="22"/>
          <w:szCs w:val="22"/>
          <w:lang w:eastAsia="zh-CN"/>
        </w:rPr>
        <w:t xml:space="preserve"> </w:t>
      </w:r>
      <w:r w:rsidR="00087018">
        <w:rPr>
          <w:b/>
          <w:i/>
          <w:sz w:val="22"/>
          <w:szCs w:val="22"/>
          <w:lang w:eastAsia="zh-CN"/>
        </w:rPr>
        <w:t>PDCCH configuration for MBS</w:t>
      </w:r>
    </w:p>
    <w:p w14:paraId="63DB86F2" w14:textId="302BEC97" w:rsidR="002E306D" w:rsidRDefault="002E306D" w:rsidP="00385182">
      <w:pPr>
        <w:jc w:val="both"/>
        <w:rPr>
          <w:sz w:val="22"/>
          <w:szCs w:val="22"/>
        </w:rPr>
      </w:pPr>
      <w:r>
        <w:rPr>
          <w:sz w:val="22"/>
          <w:szCs w:val="22"/>
        </w:rPr>
        <w:t xml:space="preserve">Regarding the DCI size budget, a working assumption was reached </w:t>
      </w:r>
      <w:r w:rsidR="0094049B">
        <w:rPr>
          <w:sz w:val="22"/>
          <w:szCs w:val="22"/>
        </w:rPr>
        <w:t xml:space="preserve">as following </w:t>
      </w:r>
      <w:r>
        <w:rPr>
          <w:sz w:val="22"/>
          <w:szCs w:val="22"/>
        </w:rPr>
        <w:t xml:space="preserve">in </w:t>
      </w:r>
      <w:r w:rsidR="00BF1DB7">
        <w:rPr>
          <w:sz w:val="22"/>
          <w:szCs w:val="22"/>
        </w:rPr>
        <w:t>RAN1#104-e meeting</w:t>
      </w:r>
      <w:r>
        <w:rPr>
          <w:sz w:val="22"/>
          <w:szCs w:val="22"/>
        </w:rPr>
        <w:t>:</w:t>
      </w:r>
    </w:p>
    <w:tbl>
      <w:tblPr>
        <w:tblStyle w:val="af0"/>
        <w:tblW w:w="0" w:type="auto"/>
        <w:tblLook w:val="04A0" w:firstRow="1" w:lastRow="0" w:firstColumn="1" w:lastColumn="0" w:noHBand="0" w:noVBand="1"/>
      </w:tblPr>
      <w:tblGrid>
        <w:gridCol w:w="9629"/>
      </w:tblGrid>
      <w:tr w:rsidR="002E306D" w14:paraId="55F6CD71" w14:textId="77777777" w:rsidTr="002E306D">
        <w:tc>
          <w:tcPr>
            <w:tcW w:w="9629" w:type="dxa"/>
          </w:tcPr>
          <w:p w14:paraId="587E57A1" w14:textId="77777777" w:rsidR="002E306D" w:rsidRPr="002E306D" w:rsidRDefault="002E306D" w:rsidP="002E306D">
            <w:pPr>
              <w:spacing w:before="0" w:after="0"/>
              <w:rPr>
                <w:rFonts w:ascii="Times" w:eastAsia="Times New Roman" w:hAnsi="Times" w:cs="Times"/>
                <w:color w:val="000000"/>
                <w:lang w:eastAsia="zh-CN"/>
              </w:rPr>
            </w:pPr>
            <w:r w:rsidRPr="002E306D">
              <w:rPr>
                <w:rFonts w:ascii="Times" w:eastAsia="Times New Roman" w:hAnsi="Times" w:cs="Times"/>
                <w:color w:val="000000"/>
                <w:highlight w:val="darkYellow"/>
                <w:lang w:eastAsia="zh-CN"/>
              </w:rPr>
              <w:t>Working Assumption:</w:t>
            </w:r>
            <w:r w:rsidRPr="002E306D">
              <w:rPr>
                <w:rFonts w:ascii="Times" w:eastAsia="Times New Roman" w:hAnsi="Times" w:cs="Times"/>
                <w:color w:val="000000"/>
                <w:lang w:eastAsia="zh-CN"/>
              </w:rPr>
              <w:t xml:space="preserve"> </w:t>
            </w:r>
          </w:p>
          <w:p w14:paraId="01F4B34D" w14:textId="77777777" w:rsidR="002E306D" w:rsidRPr="002E306D" w:rsidRDefault="002E306D" w:rsidP="002E306D">
            <w:pPr>
              <w:spacing w:before="0" w:after="0"/>
              <w:rPr>
                <w:rFonts w:ascii="Calibri" w:eastAsia="Times New Roman" w:hAnsi="Calibri" w:cs="Calibri"/>
                <w:color w:val="000000"/>
                <w:lang w:val="en-US" w:eastAsia="zh-CN"/>
              </w:rPr>
            </w:pPr>
            <w:r w:rsidRPr="002E306D">
              <w:rPr>
                <w:rFonts w:ascii="Times" w:eastAsia="Times New Roman" w:hAnsi="Times" w:cs="Times"/>
                <w:color w:val="000000"/>
                <w:lang w:eastAsia="zh-CN"/>
              </w:rPr>
              <w:t xml:space="preserve">Keep the </w:t>
            </w:r>
            <w:r w:rsidRPr="002E306D">
              <w:rPr>
                <w:rFonts w:ascii="宋体" w:hAnsi="宋体" w:cs="Calibri" w:hint="eastAsia"/>
                <w:color w:val="000000"/>
                <w:lang w:val="en-US" w:eastAsia="zh-CN"/>
              </w:rPr>
              <w:t>“</w:t>
            </w:r>
            <w:r w:rsidRPr="002E306D">
              <w:rPr>
                <w:rFonts w:ascii="Times" w:eastAsia="Times New Roman" w:hAnsi="Times" w:cs="Times"/>
                <w:color w:val="000000"/>
                <w:lang w:eastAsia="zh-CN"/>
              </w:rPr>
              <w:t>3+1</w:t>
            </w:r>
            <w:r w:rsidRPr="002E306D">
              <w:rPr>
                <w:rFonts w:ascii="宋体" w:hAnsi="宋体" w:cs="Calibri" w:hint="eastAsia"/>
                <w:color w:val="000000"/>
                <w:lang w:val="en-US" w:eastAsia="zh-CN"/>
              </w:rPr>
              <w:t>”</w:t>
            </w:r>
            <w:r w:rsidRPr="002E306D">
              <w:rPr>
                <w:rFonts w:ascii="Times" w:eastAsia="Times New Roman" w:hAnsi="Times" w:cs="Times"/>
                <w:color w:val="000000"/>
                <w:lang w:eastAsia="zh-CN"/>
              </w:rPr>
              <w:t xml:space="preserve"> DCI size budget defined in Rel-15 for Rel-17 MBS.</w:t>
            </w:r>
          </w:p>
          <w:p w14:paraId="3B7D6E21" w14:textId="5675D0D2" w:rsidR="002E306D" w:rsidRPr="002E306D" w:rsidRDefault="002E306D" w:rsidP="00182ABE">
            <w:pPr>
              <w:numPr>
                <w:ilvl w:val="0"/>
                <w:numId w:val="11"/>
              </w:numPr>
              <w:spacing w:before="0" w:after="0"/>
              <w:ind w:left="540"/>
              <w:textAlignment w:val="center"/>
              <w:rPr>
                <w:rFonts w:ascii="Calibri" w:eastAsia="Times New Roman" w:hAnsi="Calibri" w:cs="Calibri"/>
                <w:color w:val="000000"/>
                <w:sz w:val="21"/>
                <w:szCs w:val="21"/>
                <w:lang w:eastAsia="zh-CN"/>
              </w:rPr>
            </w:pPr>
            <w:r w:rsidRPr="002E306D">
              <w:rPr>
                <w:rFonts w:ascii="Times" w:eastAsia="Times New Roman" w:hAnsi="Times" w:cs="Times"/>
                <w:color w:val="000000"/>
                <w:lang w:eastAsia="zh-CN"/>
              </w:rPr>
              <w:t>FFS: Whether the G-RNTI is counted as “C-RNTI” or as “other RNTI” when considering the “3+1” DCI size budget rule for group-common PDCCH.</w:t>
            </w:r>
          </w:p>
        </w:tc>
      </w:tr>
    </w:tbl>
    <w:p w14:paraId="6EB4272C" w14:textId="1D328EC8" w:rsidR="00385182" w:rsidRPr="001C5460" w:rsidRDefault="00E167F2" w:rsidP="00385182">
      <w:pPr>
        <w:jc w:val="both"/>
        <w:rPr>
          <w:sz w:val="22"/>
          <w:szCs w:val="22"/>
        </w:rPr>
      </w:pPr>
      <w:r w:rsidRPr="001C5460">
        <w:rPr>
          <w:sz w:val="22"/>
          <w:szCs w:val="22"/>
        </w:rPr>
        <w:t xml:space="preserve">Different DCI format may have different DCI size. </w:t>
      </w:r>
      <w:r w:rsidR="00837B63" w:rsidRPr="001C5460">
        <w:rPr>
          <w:sz w:val="22"/>
          <w:szCs w:val="22"/>
        </w:rPr>
        <w:t xml:space="preserve">Considering the decoding complexity, </w:t>
      </w:r>
      <w:r w:rsidRPr="001C5460">
        <w:rPr>
          <w:sz w:val="22"/>
          <w:szCs w:val="22"/>
        </w:rPr>
        <w:t>Rel-15/Rel-16 UE have a</w:t>
      </w:r>
      <w:r w:rsidR="00837B63" w:rsidRPr="001C5460">
        <w:rPr>
          <w:sz w:val="22"/>
          <w:szCs w:val="22"/>
        </w:rPr>
        <w:t xml:space="preserve"> DCI format size</w:t>
      </w:r>
      <w:r w:rsidRPr="001C5460">
        <w:rPr>
          <w:sz w:val="22"/>
          <w:szCs w:val="22"/>
        </w:rPr>
        <w:t xml:space="preserve"> restriction that it is capable of monitoring up to 3 DCI size whose CRC scrambled by C-RNTI. Additionally, it is capable of monitoring up to 1 DCI size whose CRC scrambled by “other RNTI” (e.g., INI-RNTI, SFI-INTI, etc).</w:t>
      </w:r>
      <w:r w:rsidR="00837B63" w:rsidRPr="001C5460">
        <w:rPr>
          <w:sz w:val="22"/>
          <w:szCs w:val="22"/>
        </w:rPr>
        <w:t xml:space="preserve"> For Rel-17 NR MBS, it is reasonable to introduce a “G-RNTI” for receiving MBS services in s</w:t>
      </w:r>
      <w:r w:rsidR="00D50D2A" w:rsidRPr="001C5460">
        <w:rPr>
          <w:sz w:val="22"/>
          <w:szCs w:val="22"/>
        </w:rPr>
        <w:t>pecific group.</w:t>
      </w:r>
      <w:r w:rsidR="001D7313">
        <w:rPr>
          <w:sz w:val="22"/>
          <w:szCs w:val="22"/>
        </w:rPr>
        <w:t xml:space="preserve"> </w:t>
      </w:r>
      <w:r w:rsidR="00C30887" w:rsidRPr="001C5460">
        <w:rPr>
          <w:sz w:val="22"/>
          <w:szCs w:val="22"/>
        </w:rPr>
        <w:t xml:space="preserve">There is a pending issue whether to keep “3+1”DCI size budget defined in Rel-15 when supporting MBS with new RNTI (e.g., G-RNTI) in last meeting. If it </w:t>
      </w:r>
      <w:r w:rsidR="00333C3B" w:rsidRPr="001C5460">
        <w:rPr>
          <w:sz w:val="22"/>
          <w:szCs w:val="22"/>
        </w:rPr>
        <w:t xml:space="preserve">increases </w:t>
      </w:r>
      <w:r w:rsidR="000674F2" w:rsidRPr="001C5460">
        <w:rPr>
          <w:sz w:val="22"/>
          <w:szCs w:val="22"/>
        </w:rPr>
        <w:t xml:space="preserve">the </w:t>
      </w:r>
      <w:r w:rsidR="00C30887" w:rsidRPr="001C5460">
        <w:rPr>
          <w:sz w:val="22"/>
          <w:szCs w:val="22"/>
        </w:rPr>
        <w:t>DCI size budget</w:t>
      </w:r>
      <w:r w:rsidR="000674F2" w:rsidRPr="001C5460">
        <w:rPr>
          <w:sz w:val="22"/>
          <w:szCs w:val="22"/>
        </w:rPr>
        <w:t xml:space="preserve"> like “4+1” or other ways</w:t>
      </w:r>
      <w:r w:rsidR="00C30887" w:rsidRPr="001C5460">
        <w:rPr>
          <w:sz w:val="22"/>
          <w:szCs w:val="22"/>
        </w:rPr>
        <w:t xml:space="preserve">, the UE’s </w:t>
      </w:r>
      <w:r w:rsidR="005114D9">
        <w:rPr>
          <w:sz w:val="22"/>
          <w:szCs w:val="22"/>
        </w:rPr>
        <w:t>processing complexity and cost</w:t>
      </w:r>
      <w:r w:rsidR="00C30887" w:rsidRPr="001C5460">
        <w:rPr>
          <w:sz w:val="22"/>
          <w:szCs w:val="22"/>
        </w:rPr>
        <w:t xml:space="preserve"> also will increase</w:t>
      </w:r>
      <w:r w:rsidR="007E3031">
        <w:rPr>
          <w:sz w:val="22"/>
          <w:szCs w:val="22"/>
        </w:rPr>
        <w:t>, which also against the WID restriction as we commented in Clause 2.2</w:t>
      </w:r>
      <w:r w:rsidR="00C30887" w:rsidRPr="001C5460">
        <w:rPr>
          <w:sz w:val="22"/>
          <w:szCs w:val="22"/>
        </w:rPr>
        <w:t xml:space="preserve">. Thus, we suggest that </w:t>
      </w:r>
      <w:r w:rsidR="000674F2" w:rsidRPr="001C5460">
        <w:rPr>
          <w:sz w:val="22"/>
          <w:szCs w:val="22"/>
        </w:rPr>
        <w:t>keep</w:t>
      </w:r>
      <w:r w:rsidR="0024124D">
        <w:rPr>
          <w:sz w:val="22"/>
          <w:szCs w:val="22"/>
        </w:rPr>
        <w:t>ing</w:t>
      </w:r>
      <w:r w:rsidR="00C30887" w:rsidRPr="001C5460">
        <w:rPr>
          <w:sz w:val="22"/>
          <w:szCs w:val="22"/>
        </w:rPr>
        <w:t xml:space="preserve"> the “3+1” DCI size defined in Rel-15</w:t>
      </w:r>
      <w:r w:rsidR="00A64D46">
        <w:rPr>
          <w:sz w:val="22"/>
          <w:szCs w:val="22"/>
        </w:rPr>
        <w:t xml:space="preserve"> is uncha</w:t>
      </w:r>
      <w:r w:rsidR="0024124D">
        <w:rPr>
          <w:sz w:val="22"/>
          <w:szCs w:val="22"/>
        </w:rPr>
        <w:t>nged</w:t>
      </w:r>
      <w:r w:rsidR="00C30887" w:rsidRPr="001C5460">
        <w:rPr>
          <w:sz w:val="22"/>
          <w:szCs w:val="22"/>
        </w:rPr>
        <w:t xml:space="preserve"> when </w:t>
      </w:r>
      <w:r w:rsidR="009C09DF">
        <w:rPr>
          <w:sz w:val="22"/>
          <w:szCs w:val="22"/>
        </w:rPr>
        <w:t>supporting multicast services. Considering the “other RNTI” based DCI is used for notification information, it is not suitable to count “G-RNTI” as “other RNTI”, we suggest the G-RNTI is counted as “C-RNTI” when considering the “3+1” DCI size budget rule.</w:t>
      </w:r>
    </w:p>
    <w:p w14:paraId="1D43D66C" w14:textId="52DCA390" w:rsidR="007F6415" w:rsidRPr="001C5460" w:rsidRDefault="007F6415" w:rsidP="007F6415">
      <w:pPr>
        <w:pStyle w:val="aa"/>
        <w:jc w:val="both"/>
        <w:rPr>
          <w:rFonts w:ascii="Times New Roman" w:hAnsi="Times New Roman"/>
          <w:i/>
          <w:sz w:val="22"/>
          <w:szCs w:val="22"/>
        </w:rPr>
      </w:pPr>
      <w:bookmarkStart w:id="15" w:name="_Ref61195453"/>
      <w:r w:rsidRPr="001C5460">
        <w:rPr>
          <w:rFonts w:ascii="Times New Roman" w:hAnsi="Times New Roman"/>
          <w:i/>
          <w:sz w:val="22"/>
          <w:szCs w:val="22"/>
        </w:rPr>
        <w:t xml:space="preserve">Proposal </w:t>
      </w:r>
      <w:r w:rsidRPr="001C5460">
        <w:rPr>
          <w:rFonts w:ascii="Times New Roman" w:hAnsi="Times New Roman"/>
          <w:i/>
          <w:sz w:val="22"/>
          <w:szCs w:val="22"/>
        </w:rPr>
        <w:fldChar w:fldCharType="begin"/>
      </w:r>
      <w:r w:rsidRPr="001C5460">
        <w:rPr>
          <w:rFonts w:ascii="Times New Roman" w:hAnsi="Times New Roman"/>
          <w:i/>
          <w:sz w:val="22"/>
          <w:szCs w:val="22"/>
        </w:rPr>
        <w:instrText xml:space="preserve"> SEQ Proposal \* ARABIC </w:instrText>
      </w:r>
      <w:r w:rsidRPr="001C5460">
        <w:rPr>
          <w:rFonts w:ascii="Times New Roman" w:hAnsi="Times New Roman"/>
          <w:i/>
          <w:sz w:val="22"/>
          <w:szCs w:val="22"/>
        </w:rPr>
        <w:fldChar w:fldCharType="separate"/>
      </w:r>
      <w:r w:rsidR="00970504">
        <w:rPr>
          <w:rFonts w:ascii="Times New Roman" w:hAnsi="Times New Roman"/>
          <w:i/>
          <w:noProof/>
          <w:sz w:val="22"/>
          <w:szCs w:val="22"/>
        </w:rPr>
        <w:t>8</w:t>
      </w:r>
      <w:r w:rsidRPr="001C5460">
        <w:rPr>
          <w:rFonts w:ascii="Times New Roman" w:hAnsi="Times New Roman"/>
          <w:i/>
          <w:sz w:val="22"/>
          <w:szCs w:val="22"/>
        </w:rPr>
        <w:fldChar w:fldCharType="end"/>
      </w:r>
      <w:r w:rsidRPr="001C5460">
        <w:rPr>
          <w:rFonts w:ascii="Times New Roman" w:hAnsi="Times New Roman"/>
          <w:i/>
          <w:sz w:val="22"/>
          <w:szCs w:val="22"/>
        </w:rPr>
        <w:t>: Keep the “3+1” DCI size defined in Rel-15 for Rel-17 MBS</w:t>
      </w:r>
      <w:r w:rsidR="007C3ADE">
        <w:rPr>
          <w:rFonts w:ascii="Times New Roman" w:hAnsi="Times New Roman"/>
          <w:i/>
          <w:sz w:val="22"/>
          <w:szCs w:val="22"/>
        </w:rPr>
        <w:t xml:space="preserve"> and “G-RNTI” is counted as “C-RNTI”</w:t>
      </w:r>
      <w:r w:rsidRPr="001C5460">
        <w:rPr>
          <w:rFonts w:ascii="Times New Roman" w:hAnsi="Times New Roman"/>
          <w:i/>
          <w:sz w:val="22"/>
          <w:szCs w:val="22"/>
        </w:rPr>
        <w:t>.</w:t>
      </w:r>
      <w:bookmarkEnd w:id="15"/>
    </w:p>
    <w:p w14:paraId="33D60086" w14:textId="780E4637" w:rsidR="000C0579" w:rsidRDefault="000C0579" w:rsidP="00385182">
      <w:pPr>
        <w:jc w:val="both"/>
        <w:rPr>
          <w:sz w:val="22"/>
          <w:szCs w:val="22"/>
        </w:rPr>
      </w:pPr>
      <w:r>
        <w:rPr>
          <w:sz w:val="22"/>
          <w:szCs w:val="22"/>
        </w:rPr>
        <w:t>Regarding the DCI used for MBS, supporting at least two DCI formats was agreed</w:t>
      </w:r>
      <w:r w:rsidR="00D7078A">
        <w:rPr>
          <w:sz w:val="22"/>
          <w:szCs w:val="22"/>
        </w:rPr>
        <w:t xml:space="preserve"> as following</w:t>
      </w:r>
      <w:r>
        <w:rPr>
          <w:sz w:val="22"/>
          <w:szCs w:val="22"/>
        </w:rPr>
        <w:t xml:space="preserve"> </w:t>
      </w:r>
      <w:r w:rsidR="00D7078A">
        <w:rPr>
          <w:sz w:val="22"/>
          <w:szCs w:val="22"/>
        </w:rPr>
        <w:t>in last meeting.</w:t>
      </w:r>
    </w:p>
    <w:tbl>
      <w:tblPr>
        <w:tblStyle w:val="af0"/>
        <w:tblW w:w="0" w:type="auto"/>
        <w:tblLook w:val="04A0" w:firstRow="1" w:lastRow="0" w:firstColumn="1" w:lastColumn="0" w:noHBand="0" w:noVBand="1"/>
      </w:tblPr>
      <w:tblGrid>
        <w:gridCol w:w="9629"/>
      </w:tblGrid>
      <w:tr w:rsidR="00D7078A" w14:paraId="6E729A14" w14:textId="77777777" w:rsidTr="00F0526B">
        <w:tc>
          <w:tcPr>
            <w:tcW w:w="9629" w:type="dxa"/>
          </w:tcPr>
          <w:p w14:paraId="15633A99" w14:textId="77777777" w:rsidR="00D7078A" w:rsidRPr="00BC41A9" w:rsidRDefault="00D7078A" w:rsidP="00F0526B">
            <w:pPr>
              <w:spacing w:before="0" w:after="0"/>
              <w:rPr>
                <w:rFonts w:eastAsia="Times New Roman"/>
                <w:color w:val="000000"/>
                <w:lang w:val="en-US" w:eastAsia="zh-CN"/>
              </w:rPr>
            </w:pPr>
            <w:r w:rsidRPr="00BC41A9">
              <w:rPr>
                <w:rFonts w:eastAsia="Times New Roman"/>
                <w:color w:val="000000"/>
                <w:highlight w:val="green"/>
                <w:lang w:val="en-US" w:eastAsia="zh-CN"/>
              </w:rPr>
              <w:t xml:space="preserve">Agreement: </w:t>
            </w:r>
          </w:p>
          <w:p w14:paraId="1ACBCC89" w14:textId="77777777" w:rsidR="00D7078A" w:rsidRPr="00BC41A9" w:rsidRDefault="00D7078A" w:rsidP="00F0526B">
            <w:pPr>
              <w:spacing w:before="0" w:after="0"/>
              <w:rPr>
                <w:rFonts w:eastAsia="Times New Roman"/>
                <w:color w:val="000000"/>
                <w:lang w:val="en-US" w:eastAsia="zh-CN"/>
              </w:rPr>
            </w:pPr>
            <w:r w:rsidRPr="00BC41A9">
              <w:rPr>
                <w:rFonts w:eastAsia="Times New Roman"/>
                <w:color w:val="000000"/>
                <w:lang w:val="en-US" w:eastAsia="zh-CN"/>
              </w:rPr>
              <w:t>For group-common PDCCH of Rel-17 MBS, support at least two DCI formats.</w:t>
            </w:r>
          </w:p>
          <w:p w14:paraId="17726C27" w14:textId="77777777" w:rsidR="00D7078A" w:rsidRPr="00BC41A9" w:rsidRDefault="00D7078A" w:rsidP="00182ABE">
            <w:pPr>
              <w:numPr>
                <w:ilvl w:val="0"/>
                <w:numId w:val="19"/>
              </w:numPr>
              <w:spacing w:before="0" w:after="0"/>
              <w:ind w:left="540"/>
              <w:textAlignment w:val="center"/>
              <w:rPr>
                <w:rFonts w:eastAsia="Times New Roman"/>
                <w:color w:val="000000"/>
                <w:sz w:val="21"/>
                <w:szCs w:val="21"/>
                <w:lang w:val="en-US" w:eastAsia="zh-CN"/>
              </w:rPr>
            </w:pPr>
            <w:r w:rsidRPr="00BC41A9">
              <w:rPr>
                <w:rFonts w:eastAsia="Times New Roman"/>
                <w:color w:val="000000"/>
                <w:lang w:val="en-US" w:eastAsia="zh-CN"/>
              </w:rPr>
              <w:t>DCI format 1_0 is used as the baseline for the first DCI format with CRC scrambled with G-RNTI.</w:t>
            </w:r>
          </w:p>
          <w:p w14:paraId="1BABD97B" w14:textId="77777777" w:rsidR="00D7078A" w:rsidRPr="00BC41A9" w:rsidRDefault="00D7078A" w:rsidP="00182ABE">
            <w:pPr>
              <w:numPr>
                <w:ilvl w:val="0"/>
                <w:numId w:val="19"/>
              </w:numPr>
              <w:spacing w:before="0" w:after="0"/>
              <w:ind w:left="540"/>
              <w:textAlignment w:val="center"/>
              <w:rPr>
                <w:rFonts w:eastAsia="Times New Roman"/>
                <w:color w:val="000000"/>
                <w:sz w:val="21"/>
                <w:szCs w:val="21"/>
                <w:lang w:val="en-US" w:eastAsia="zh-CN"/>
              </w:rPr>
            </w:pPr>
            <w:r w:rsidRPr="00BC41A9">
              <w:rPr>
                <w:rFonts w:eastAsia="Times New Roman"/>
                <w:color w:val="000000"/>
                <w:lang w:val="en-US" w:eastAsia="zh-CN"/>
              </w:rPr>
              <w:t>DCI format 1_1 or 1_2 is used as the baseline for the second DCI format with CRC scrambled with G-RNTI</w:t>
            </w:r>
          </w:p>
          <w:p w14:paraId="2AC2F7D6" w14:textId="77777777" w:rsidR="00D7078A" w:rsidRPr="00BC41A9" w:rsidRDefault="00D7078A" w:rsidP="00182ABE">
            <w:pPr>
              <w:numPr>
                <w:ilvl w:val="1"/>
                <w:numId w:val="19"/>
              </w:numPr>
              <w:spacing w:before="0" w:after="0"/>
              <w:ind w:left="1620"/>
              <w:textAlignment w:val="center"/>
              <w:rPr>
                <w:rFonts w:eastAsia="Times New Roman"/>
                <w:color w:val="000000"/>
                <w:sz w:val="21"/>
                <w:szCs w:val="21"/>
                <w:lang w:val="en-US" w:eastAsia="zh-CN"/>
              </w:rPr>
            </w:pPr>
            <w:r w:rsidRPr="00BC41A9">
              <w:rPr>
                <w:rFonts w:eastAsia="Times New Roman"/>
                <w:color w:val="000000"/>
                <w:lang w:val="en-US" w:eastAsia="zh-CN"/>
              </w:rPr>
              <w:t>FFS: Which of DCI format 1_1 or 1_2 is used as the baseline</w:t>
            </w:r>
          </w:p>
          <w:p w14:paraId="14AA9068" w14:textId="77777777" w:rsidR="00D7078A" w:rsidRPr="00BC41A9" w:rsidRDefault="00D7078A" w:rsidP="00182ABE">
            <w:pPr>
              <w:numPr>
                <w:ilvl w:val="0"/>
                <w:numId w:val="19"/>
              </w:numPr>
              <w:spacing w:before="0" w:after="0"/>
              <w:ind w:left="540"/>
              <w:textAlignment w:val="center"/>
              <w:rPr>
                <w:rFonts w:ascii="Calibri" w:eastAsia="Times New Roman" w:hAnsi="Calibri" w:cs="Calibri"/>
                <w:color w:val="000000"/>
                <w:sz w:val="21"/>
                <w:szCs w:val="21"/>
                <w:lang w:val="en-US" w:eastAsia="zh-CN"/>
              </w:rPr>
            </w:pPr>
            <w:r w:rsidRPr="00BC41A9">
              <w:rPr>
                <w:rFonts w:eastAsia="Times New Roman"/>
                <w:color w:val="000000"/>
                <w:lang w:val="en-US" w:eastAsia="zh-CN"/>
              </w:rPr>
              <w:t xml:space="preserve">FFS: Details of the reuse (or not) of DCI format 1_0, 1_1 or 1_2 fields </w:t>
            </w:r>
          </w:p>
        </w:tc>
      </w:tr>
    </w:tbl>
    <w:p w14:paraId="78133A74" w14:textId="55935C43" w:rsidR="009B0895" w:rsidRDefault="0049577E" w:rsidP="00385182">
      <w:pPr>
        <w:jc w:val="both"/>
        <w:rPr>
          <w:sz w:val="22"/>
          <w:szCs w:val="22"/>
        </w:rPr>
      </w:pPr>
      <w:r>
        <w:rPr>
          <w:sz w:val="22"/>
          <w:szCs w:val="22"/>
        </w:rPr>
        <w:t xml:space="preserve">Since non-fallback DCI was agreed that </w:t>
      </w:r>
      <w:r w:rsidR="00D81434">
        <w:rPr>
          <w:sz w:val="22"/>
          <w:szCs w:val="22"/>
        </w:rPr>
        <w:t xml:space="preserve">for supporting MBS, it is no need to preclude </w:t>
      </w:r>
      <w:r w:rsidR="004A7D57">
        <w:rPr>
          <w:sz w:val="22"/>
          <w:szCs w:val="22"/>
        </w:rPr>
        <w:t xml:space="preserve">one of </w:t>
      </w:r>
      <w:r w:rsidR="00D81434">
        <w:rPr>
          <w:sz w:val="22"/>
          <w:szCs w:val="22"/>
        </w:rPr>
        <w:t>DCI format 1_1 or 1_2</w:t>
      </w:r>
      <w:r w:rsidR="004A7D57">
        <w:rPr>
          <w:sz w:val="22"/>
          <w:szCs w:val="22"/>
        </w:rPr>
        <w:t xml:space="preserve"> for supporting PDCCH scheduling</w:t>
      </w:r>
      <w:r w:rsidR="00D81434">
        <w:rPr>
          <w:sz w:val="22"/>
          <w:szCs w:val="22"/>
        </w:rPr>
        <w:t>. Both of them can be as a baseline and used for MBS because different multicast/broadcast services have different requirement.</w:t>
      </w:r>
    </w:p>
    <w:p w14:paraId="762EA90C" w14:textId="70524953" w:rsidR="005A633F" w:rsidRDefault="005A633F" w:rsidP="0093749B">
      <w:pPr>
        <w:pStyle w:val="aa"/>
        <w:jc w:val="both"/>
        <w:rPr>
          <w:rFonts w:ascii="Times New Roman" w:hAnsi="Times New Roman"/>
          <w:i/>
          <w:sz w:val="22"/>
          <w:szCs w:val="22"/>
        </w:rPr>
      </w:pPr>
      <w:bookmarkStart w:id="16" w:name="_Ref71381703"/>
      <w:r w:rsidRPr="001C5460">
        <w:rPr>
          <w:rFonts w:ascii="Times New Roman" w:hAnsi="Times New Roman"/>
          <w:i/>
          <w:sz w:val="22"/>
          <w:szCs w:val="22"/>
        </w:rPr>
        <w:t xml:space="preserve">Proposal </w:t>
      </w:r>
      <w:r w:rsidRPr="001C5460">
        <w:rPr>
          <w:rFonts w:ascii="Times New Roman" w:hAnsi="Times New Roman"/>
          <w:i/>
          <w:sz w:val="22"/>
          <w:szCs w:val="22"/>
        </w:rPr>
        <w:fldChar w:fldCharType="begin"/>
      </w:r>
      <w:r w:rsidRPr="001C5460">
        <w:rPr>
          <w:rFonts w:ascii="Times New Roman" w:hAnsi="Times New Roman"/>
          <w:i/>
          <w:sz w:val="22"/>
          <w:szCs w:val="22"/>
        </w:rPr>
        <w:instrText xml:space="preserve"> SEQ Proposal \* ARABIC </w:instrText>
      </w:r>
      <w:r w:rsidRPr="001C5460">
        <w:rPr>
          <w:rFonts w:ascii="Times New Roman" w:hAnsi="Times New Roman"/>
          <w:i/>
          <w:sz w:val="22"/>
          <w:szCs w:val="22"/>
        </w:rPr>
        <w:fldChar w:fldCharType="separate"/>
      </w:r>
      <w:r w:rsidR="00970504">
        <w:rPr>
          <w:rFonts w:ascii="Times New Roman" w:hAnsi="Times New Roman"/>
          <w:i/>
          <w:noProof/>
          <w:sz w:val="22"/>
          <w:szCs w:val="22"/>
        </w:rPr>
        <w:t>9</w:t>
      </w:r>
      <w:r w:rsidRPr="001C5460">
        <w:rPr>
          <w:rFonts w:ascii="Times New Roman" w:hAnsi="Times New Roman"/>
          <w:i/>
          <w:sz w:val="22"/>
          <w:szCs w:val="22"/>
        </w:rPr>
        <w:fldChar w:fldCharType="end"/>
      </w:r>
      <w:r w:rsidRPr="001C5460">
        <w:rPr>
          <w:rFonts w:ascii="Times New Roman" w:hAnsi="Times New Roman"/>
          <w:i/>
          <w:sz w:val="22"/>
          <w:szCs w:val="22"/>
        </w:rPr>
        <w:t xml:space="preserve">: </w:t>
      </w:r>
      <w:r>
        <w:rPr>
          <w:rFonts w:ascii="Times New Roman" w:hAnsi="Times New Roman"/>
          <w:i/>
          <w:sz w:val="22"/>
          <w:szCs w:val="22"/>
        </w:rPr>
        <w:t>Both of DCI format 1_1 and 1_2 can be separate as a baseline for UE supporting MBS</w:t>
      </w:r>
      <w:r w:rsidRPr="001C5460">
        <w:rPr>
          <w:rFonts w:ascii="Times New Roman" w:hAnsi="Times New Roman"/>
          <w:i/>
          <w:sz w:val="22"/>
          <w:szCs w:val="22"/>
        </w:rPr>
        <w:t>.</w:t>
      </w:r>
      <w:bookmarkEnd w:id="16"/>
    </w:p>
    <w:p w14:paraId="1FD3DE81" w14:textId="77777777" w:rsidR="0093749B" w:rsidRPr="0093749B" w:rsidRDefault="0093749B" w:rsidP="0093749B">
      <w:pPr>
        <w:rPr>
          <w:lang w:eastAsia="en-US"/>
        </w:rPr>
      </w:pPr>
    </w:p>
    <w:p w14:paraId="3AC2A18C" w14:textId="004F4C7F" w:rsidR="001502F7" w:rsidRPr="001C5460" w:rsidRDefault="00912E44" w:rsidP="00182ABE">
      <w:pPr>
        <w:pStyle w:val="af7"/>
        <w:numPr>
          <w:ilvl w:val="1"/>
          <w:numId w:val="8"/>
        </w:numPr>
        <w:ind w:leftChars="0" w:left="0" w:firstLine="0"/>
        <w:jc w:val="both"/>
        <w:outlineLvl w:val="2"/>
        <w:rPr>
          <w:b/>
          <w:i/>
          <w:sz w:val="22"/>
          <w:szCs w:val="22"/>
          <w:lang w:eastAsia="zh-CN"/>
        </w:rPr>
      </w:pPr>
      <w:r>
        <w:rPr>
          <w:b/>
          <w:i/>
          <w:sz w:val="22"/>
          <w:szCs w:val="22"/>
          <w:lang w:eastAsia="zh-CN"/>
        </w:rPr>
        <w:t xml:space="preserve"> </w:t>
      </w:r>
      <w:r w:rsidR="001502F7">
        <w:rPr>
          <w:b/>
          <w:i/>
          <w:sz w:val="22"/>
          <w:szCs w:val="22"/>
          <w:lang w:eastAsia="zh-CN"/>
        </w:rPr>
        <w:t>SPS configuration for MBS</w:t>
      </w:r>
    </w:p>
    <w:p w14:paraId="7CA0AABA" w14:textId="55E2936A" w:rsidR="001502F7" w:rsidRPr="007354D2" w:rsidRDefault="00B9634D" w:rsidP="00B9634D">
      <w:pPr>
        <w:jc w:val="both"/>
        <w:rPr>
          <w:sz w:val="22"/>
          <w:szCs w:val="22"/>
          <w:lang w:eastAsia="en-US"/>
        </w:rPr>
      </w:pPr>
      <w:bookmarkStart w:id="17" w:name="_GoBack"/>
      <w:r w:rsidRPr="007354D2">
        <w:rPr>
          <w:sz w:val="22"/>
          <w:szCs w:val="22"/>
          <w:lang w:eastAsia="en-US"/>
        </w:rPr>
        <w:t xml:space="preserve">Considering the multicast period services and the PDCCH signalling overhead, SPS is supported for multicast </w:t>
      </w:r>
      <w:r w:rsidR="007B6BF2" w:rsidRPr="007354D2">
        <w:rPr>
          <w:sz w:val="22"/>
          <w:szCs w:val="22"/>
          <w:lang w:eastAsia="en-US"/>
        </w:rPr>
        <w:t>service</w:t>
      </w:r>
      <w:r w:rsidRPr="007354D2">
        <w:rPr>
          <w:sz w:val="22"/>
          <w:szCs w:val="22"/>
          <w:lang w:eastAsia="en-US"/>
        </w:rPr>
        <w:t xml:space="preserve">. </w:t>
      </w:r>
      <w:r w:rsidR="00F13370" w:rsidRPr="007354D2">
        <w:rPr>
          <w:sz w:val="22"/>
          <w:szCs w:val="22"/>
          <w:lang w:eastAsia="en-US"/>
        </w:rPr>
        <w:t xml:space="preserve">In last meeting, some agreements </w:t>
      </w:r>
      <w:r w:rsidR="007B6BF2" w:rsidRPr="007354D2">
        <w:rPr>
          <w:sz w:val="22"/>
          <w:szCs w:val="22"/>
          <w:lang w:eastAsia="en-US"/>
        </w:rPr>
        <w:t>of</w:t>
      </w:r>
      <w:r w:rsidR="00F13370" w:rsidRPr="007354D2">
        <w:rPr>
          <w:sz w:val="22"/>
          <w:szCs w:val="22"/>
          <w:lang w:eastAsia="en-US"/>
        </w:rPr>
        <w:t xml:space="preserve"> SPS for MBS was reached as following:</w:t>
      </w:r>
    </w:p>
    <w:tbl>
      <w:tblPr>
        <w:tblStyle w:val="af0"/>
        <w:tblW w:w="0" w:type="auto"/>
        <w:tblLook w:val="04A0" w:firstRow="1" w:lastRow="0" w:firstColumn="1" w:lastColumn="0" w:noHBand="0" w:noVBand="1"/>
      </w:tblPr>
      <w:tblGrid>
        <w:gridCol w:w="9629"/>
      </w:tblGrid>
      <w:tr w:rsidR="00F13370" w14:paraId="6AED7CEE" w14:textId="77777777" w:rsidTr="00F13370">
        <w:tc>
          <w:tcPr>
            <w:tcW w:w="9629" w:type="dxa"/>
          </w:tcPr>
          <w:bookmarkEnd w:id="17"/>
          <w:p w14:paraId="14170435" w14:textId="77777777" w:rsidR="00C76837" w:rsidRPr="00A45BB5" w:rsidRDefault="00C76837" w:rsidP="00C76837">
            <w:pPr>
              <w:spacing w:before="0" w:after="120"/>
              <w:rPr>
                <w:rFonts w:eastAsia="Times New Roman"/>
                <w:color w:val="000000"/>
                <w:lang w:eastAsia="zh-CN"/>
              </w:rPr>
            </w:pPr>
            <w:r w:rsidRPr="00C76837">
              <w:rPr>
                <w:rFonts w:eastAsia="Times New Roman"/>
                <w:bCs/>
                <w:color w:val="000000"/>
                <w:highlight w:val="green"/>
                <w:lang w:eastAsia="zh-CN"/>
              </w:rPr>
              <w:t>Agreement</w:t>
            </w:r>
            <w:r w:rsidRPr="00C76837">
              <w:rPr>
                <w:rFonts w:eastAsia="Times New Roman"/>
                <w:color w:val="000000"/>
                <w:highlight w:val="green"/>
                <w:lang w:eastAsia="zh-CN"/>
              </w:rPr>
              <w:t>:</w:t>
            </w:r>
            <w:r w:rsidRPr="00C76837">
              <w:rPr>
                <w:rFonts w:eastAsia="Times New Roman"/>
                <w:color w:val="000000"/>
                <w:lang w:eastAsia="zh-CN"/>
              </w:rPr>
              <w:t xml:space="preserve"> </w:t>
            </w:r>
          </w:p>
          <w:p w14:paraId="2B95BFFB" w14:textId="52091FB2" w:rsidR="00C76837" w:rsidRPr="00C76837" w:rsidRDefault="00C76837" w:rsidP="00C76837">
            <w:pPr>
              <w:spacing w:before="0" w:after="120"/>
              <w:rPr>
                <w:rFonts w:eastAsia="Times New Roman"/>
                <w:color w:val="000000"/>
                <w:lang w:eastAsia="zh-CN"/>
              </w:rPr>
            </w:pPr>
            <w:r w:rsidRPr="00C76837">
              <w:rPr>
                <w:rFonts w:eastAsia="Times New Roman"/>
                <w:color w:val="000000"/>
                <w:lang w:eastAsia="zh-CN"/>
              </w:rPr>
              <w:t xml:space="preserve">For RRC_CONNECTED UE supporting MBS, support up to 8 configured SPS configurations in a BWP of a serving cell for unicast and MBS in total. </w:t>
            </w:r>
          </w:p>
          <w:p w14:paraId="3F2D662D" w14:textId="267F30E0" w:rsidR="00C76837" w:rsidRPr="00A45BB5" w:rsidRDefault="00C76837" w:rsidP="00182ABE">
            <w:pPr>
              <w:numPr>
                <w:ilvl w:val="0"/>
                <w:numId w:val="20"/>
              </w:numPr>
              <w:spacing w:before="0" w:after="120"/>
              <w:ind w:left="540"/>
              <w:textAlignment w:val="center"/>
              <w:rPr>
                <w:rFonts w:eastAsia="Times New Roman"/>
                <w:color w:val="000000"/>
                <w:sz w:val="21"/>
                <w:szCs w:val="21"/>
                <w:lang w:eastAsia="zh-CN"/>
              </w:rPr>
            </w:pPr>
            <w:r w:rsidRPr="00C76837">
              <w:rPr>
                <w:rFonts w:eastAsia="Times New Roman"/>
                <w:color w:val="000000"/>
                <w:lang w:eastAsia="zh-CN"/>
              </w:rPr>
              <w:t>It is up to gNB implementation to configure the SPS configuration indexes for unicast and MBS, respectively.</w:t>
            </w:r>
          </w:p>
          <w:p w14:paraId="173D292C" w14:textId="77777777" w:rsidR="00A45BB5" w:rsidRPr="00A45BB5" w:rsidRDefault="00A45BB5" w:rsidP="00A45BB5">
            <w:pPr>
              <w:spacing w:before="0" w:after="0"/>
              <w:rPr>
                <w:rFonts w:eastAsia="Times New Roman"/>
                <w:color w:val="000000"/>
                <w:lang w:eastAsia="zh-CN"/>
              </w:rPr>
            </w:pPr>
            <w:r w:rsidRPr="00A45BB5">
              <w:rPr>
                <w:rFonts w:eastAsia="Times New Roman"/>
                <w:color w:val="000000"/>
                <w:highlight w:val="green"/>
                <w:lang w:eastAsia="zh-CN"/>
              </w:rPr>
              <w:t>Agreement:</w:t>
            </w:r>
          </w:p>
          <w:p w14:paraId="5887C39D" w14:textId="20613927" w:rsidR="00A45BB5" w:rsidRPr="00A45BB5" w:rsidRDefault="00A45BB5" w:rsidP="00A45BB5">
            <w:pPr>
              <w:spacing w:before="0" w:after="0"/>
              <w:rPr>
                <w:rFonts w:eastAsia="Times New Roman"/>
                <w:color w:val="000000"/>
                <w:lang w:val="en-US" w:eastAsia="zh-CN"/>
              </w:rPr>
            </w:pPr>
            <w:r w:rsidRPr="00A45BB5">
              <w:rPr>
                <w:rFonts w:eastAsia="Times New Roman"/>
                <w:color w:val="000000"/>
                <w:lang w:val="en-US" w:eastAsia="zh-CN"/>
              </w:rPr>
              <w:t>The retransmission scheme for a given SPS group-common PDSCH can be either PTM scheme 1 or PTP.</w:t>
            </w:r>
          </w:p>
          <w:p w14:paraId="736DE401" w14:textId="4765B5B0" w:rsidR="00A45BB5" w:rsidRPr="00280C7A" w:rsidRDefault="00A45BB5" w:rsidP="00182ABE">
            <w:pPr>
              <w:numPr>
                <w:ilvl w:val="0"/>
                <w:numId w:val="23"/>
              </w:numPr>
              <w:spacing w:before="0" w:after="0"/>
              <w:ind w:left="540"/>
              <w:textAlignment w:val="center"/>
              <w:rPr>
                <w:rFonts w:eastAsia="Times New Roman"/>
                <w:color w:val="000000"/>
                <w:sz w:val="21"/>
                <w:szCs w:val="21"/>
                <w:lang w:val="en-US" w:eastAsia="zh-CN"/>
              </w:rPr>
            </w:pPr>
            <w:r w:rsidRPr="00A45BB5">
              <w:rPr>
                <w:rFonts w:eastAsia="Times New Roman"/>
                <w:color w:val="000000"/>
                <w:lang w:val="en-US" w:eastAsia="zh-CN"/>
              </w:rPr>
              <w:lastRenderedPageBreak/>
              <w:t>FFS: Whether PTM scheme 1 retransmission and PTP retransmission can be used simultaneously for different UEs in the same MBS group</w:t>
            </w:r>
          </w:p>
          <w:p w14:paraId="725BE2DE" w14:textId="77777777" w:rsidR="00280C7A" w:rsidRPr="00C76837" w:rsidRDefault="00280C7A" w:rsidP="00280C7A">
            <w:pPr>
              <w:spacing w:before="0" w:after="0"/>
              <w:ind w:left="180"/>
              <w:textAlignment w:val="center"/>
              <w:rPr>
                <w:rFonts w:eastAsia="Times New Roman"/>
                <w:color w:val="000000"/>
                <w:sz w:val="21"/>
                <w:szCs w:val="21"/>
                <w:lang w:val="en-US" w:eastAsia="zh-CN"/>
              </w:rPr>
            </w:pPr>
          </w:p>
          <w:p w14:paraId="4BB59387" w14:textId="4A1B472C" w:rsidR="00C76837" w:rsidRPr="00C76837" w:rsidRDefault="00C76837" w:rsidP="00C76837">
            <w:pPr>
              <w:spacing w:before="0" w:after="120"/>
              <w:rPr>
                <w:rFonts w:eastAsia="Times New Roman"/>
                <w:color w:val="000000"/>
                <w:lang w:val="en-US" w:eastAsia="zh-CN"/>
              </w:rPr>
            </w:pPr>
            <w:r w:rsidRPr="00C76837">
              <w:rPr>
                <w:rFonts w:eastAsia="Times New Roman"/>
                <w:bCs/>
                <w:color w:val="000000"/>
                <w:highlight w:val="green"/>
                <w:lang w:eastAsia="zh-CN"/>
              </w:rPr>
              <w:t>Agreement</w:t>
            </w:r>
            <w:r w:rsidRPr="00C76837">
              <w:rPr>
                <w:rFonts w:eastAsia="Times New Roman"/>
                <w:color w:val="000000"/>
                <w:highlight w:val="green"/>
                <w:lang w:eastAsia="zh-CN"/>
              </w:rPr>
              <w:t>:</w:t>
            </w:r>
            <w:r w:rsidRPr="00C76837">
              <w:rPr>
                <w:rFonts w:eastAsia="Times New Roman"/>
                <w:color w:val="000000"/>
                <w:highlight w:val="green"/>
                <w:lang w:val="en-US" w:eastAsia="zh-CN"/>
              </w:rPr>
              <w:t xml:space="preserve"> </w:t>
            </w:r>
            <w:r w:rsidRPr="00C76837">
              <w:rPr>
                <w:rFonts w:eastAsia="Times New Roman"/>
                <w:color w:val="000000"/>
                <w:lang w:eastAsia="zh-CN"/>
              </w:rPr>
              <w:t xml:space="preserve">Confirm the working assumption: </w:t>
            </w:r>
          </w:p>
          <w:p w14:paraId="0FE99151" w14:textId="77777777" w:rsidR="00C76837" w:rsidRPr="00C76837" w:rsidRDefault="00C76837" w:rsidP="00C76837">
            <w:pPr>
              <w:spacing w:before="0" w:after="0"/>
              <w:rPr>
                <w:rFonts w:eastAsia="Times New Roman"/>
                <w:color w:val="000000"/>
                <w:lang w:eastAsia="zh-CN"/>
              </w:rPr>
            </w:pPr>
            <w:r w:rsidRPr="00C76837">
              <w:rPr>
                <w:rFonts w:eastAsia="Times New Roman"/>
                <w:color w:val="000000"/>
                <w:lang w:eastAsia="zh-CN"/>
              </w:rPr>
              <w:t>For activation/deactivation of SPS group-common PDSCH for MBS in RRC_CONNECTED state,</w:t>
            </w:r>
          </w:p>
          <w:p w14:paraId="23AEAD26" w14:textId="77777777" w:rsidR="006A6898" w:rsidRPr="00A45BB5" w:rsidRDefault="00C76837" w:rsidP="00182ABE">
            <w:pPr>
              <w:numPr>
                <w:ilvl w:val="0"/>
                <w:numId w:val="21"/>
              </w:numPr>
              <w:spacing w:before="0" w:after="0"/>
              <w:ind w:left="540"/>
              <w:textAlignment w:val="center"/>
              <w:rPr>
                <w:rFonts w:eastAsia="Times New Roman"/>
                <w:color w:val="000000"/>
                <w:sz w:val="21"/>
                <w:szCs w:val="21"/>
                <w:lang w:eastAsia="zh-CN"/>
              </w:rPr>
            </w:pPr>
            <w:r w:rsidRPr="00C76837">
              <w:rPr>
                <w:rFonts w:eastAsia="Times New Roman"/>
                <w:color w:val="000000"/>
                <w:lang w:eastAsia="zh-CN"/>
              </w:rPr>
              <w:t>At least group-common PDCCH is supported</w:t>
            </w:r>
          </w:p>
          <w:p w14:paraId="3EE4F80D" w14:textId="7F35520F" w:rsidR="00C76837" w:rsidRPr="00A45BB5" w:rsidRDefault="00C76837" w:rsidP="00182ABE">
            <w:pPr>
              <w:pStyle w:val="af7"/>
              <w:numPr>
                <w:ilvl w:val="0"/>
                <w:numId w:val="22"/>
              </w:numPr>
              <w:spacing w:before="0"/>
              <w:ind w:leftChars="0"/>
              <w:textAlignment w:val="center"/>
              <w:rPr>
                <w:rFonts w:ascii="Times New Roman" w:eastAsia="Times New Roman" w:hAnsi="Times New Roman"/>
                <w:color w:val="000000"/>
                <w:sz w:val="21"/>
                <w:szCs w:val="21"/>
                <w:lang w:eastAsia="zh-CN"/>
              </w:rPr>
            </w:pPr>
            <w:r w:rsidRPr="00A45BB5">
              <w:rPr>
                <w:rFonts w:ascii="Times New Roman" w:eastAsia="Times New Roman" w:hAnsi="Times New Roman"/>
                <w:color w:val="000000"/>
                <w:lang w:eastAsia="zh-CN"/>
              </w:rPr>
              <w:t>FFS: Whether and how to address the missed activation and deactivation</w:t>
            </w:r>
          </w:p>
          <w:p w14:paraId="52D006E0" w14:textId="77777777" w:rsidR="00F13370" w:rsidRPr="00280C7A" w:rsidRDefault="00C76837" w:rsidP="00182ABE">
            <w:pPr>
              <w:numPr>
                <w:ilvl w:val="0"/>
                <w:numId w:val="21"/>
              </w:numPr>
              <w:spacing w:before="0" w:after="0"/>
              <w:ind w:left="540"/>
              <w:textAlignment w:val="center"/>
              <w:rPr>
                <w:rFonts w:ascii="Calibri" w:eastAsia="Times New Roman" w:hAnsi="Calibri" w:cs="Calibri"/>
                <w:color w:val="000000"/>
                <w:sz w:val="21"/>
                <w:szCs w:val="21"/>
                <w:lang w:eastAsia="zh-CN"/>
              </w:rPr>
            </w:pPr>
            <w:r w:rsidRPr="00C76837">
              <w:rPr>
                <w:rFonts w:eastAsia="Times New Roman"/>
                <w:color w:val="000000"/>
                <w:lang w:eastAsia="zh-CN"/>
              </w:rPr>
              <w:t>FFS: Whether UE-specific PDCCH is supported for activation/deactivation</w:t>
            </w:r>
          </w:p>
          <w:p w14:paraId="628DBB6B" w14:textId="77777777" w:rsidR="00280C7A" w:rsidRPr="00280C7A" w:rsidRDefault="00280C7A" w:rsidP="00280C7A">
            <w:pPr>
              <w:spacing w:before="0" w:after="0"/>
              <w:ind w:left="180"/>
              <w:textAlignment w:val="center"/>
              <w:rPr>
                <w:rFonts w:ascii="Calibri" w:eastAsia="Times New Roman" w:hAnsi="Calibri" w:cs="Calibri"/>
                <w:color w:val="000000"/>
                <w:sz w:val="21"/>
                <w:szCs w:val="21"/>
                <w:lang w:eastAsia="zh-CN"/>
              </w:rPr>
            </w:pPr>
          </w:p>
          <w:p w14:paraId="13864BD0" w14:textId="77777777" w:rsidR="00280C7A" w:rsidRDefault="00280C7A" w:rsidP="00280C7A">
            <w:pPr>
              <w:spacing w:before="0" w:after="0"/>
              <w:rPr>
                <w:rFonts w:ascii="Times" w:eastAsia="Times New Roman" w:hAnsi="Times" w:cs="Times"/>
                <w:color w:val="000000"/>
                <w:lang w:val="en-US" w:eastAsia="zh-CN"/>
              </w:rPr>
            </w:pPr>
            <w:r w:rsidRPr="00280C7A">
              <w:rPr>
                <w:rFonts w:ascii="Times" w:eastAsia="Times New Roman" w:hAnsi="Times" w:cs="Times"/>
                <w:color w:val="000000"/>
                <w:highlight w:val="green"/>
                <w:lang w:eastAsia="zh-CN"/>
              </w:rPr>
              <w:t>Agreement:</w:t>
            </w:r>
            <w:r w:rsidRPr="00280C7A">
              <w:rPr>
                <w:rFonts w:ascii="Times" w:eastAsia="Times New Roman" w:hAnsi="Times" w:cs="Times"/>
                <w:color w:val="000000"/>
                <w:highlight w:val="green"/>
                <w:lang w:val="en-US" w:eastAsia="zh-CN"/>
              </w:rPr>
              <w:t xml:space="preserve"> </w:t>
            </w:r>
          </w:p>
          <w:p w14:paraId="506F94FC" w14:textId="22172276" w:rsidR="00280C7A" w:rsidRPr="00280C7A" w:rsidRDefault="00280C7A" w:rsidP="00280C7A">
            <w:pPr>
              <w:spacing w:before="0" w:after="0"/>
              <w:rPr>
                <w:rFonts w:ascii="Times" w:eastAsia="Times New Roman" w:hAnsi="Times" w:cs="Times"/>
                <w:color w:val="000000"/>
                <w:lang w:val="en-US" w:eastAsia="zh-CN"/>
              </w:rPr>
            </w:pPr>
            <w:r w:rsidRPr="00280C7A">
              <w:rPr>
                <w:rFonts w:ascii="Times" w:eastAsia="Times New Roman" w:hAnsi="Times" w:cs="Times"/>
                <w:color w:val="000000"/>
                <w:lang w:val="en-US" w:eastAsia="zh-CN"/>
              </w:rPr>
              <w:t>Define G-CS-RNTI at least for SPS group-common PDSCH and activation/deactivation of SPS group-common PDSCH, different from CS-RNTI for unicast SPS PDSCH.</w:t>
            </w:r>
          </w:p>
          <w:p w14:paraId="63B361AF" w14:textId="77777777" w:rsidR="00280C7A" w:rsidRPr="00280C7A" w:rsidRDefault="00280C7A" w:rsidP="00182ABE">
            <w:pPr>
              <w:numPr>
                <w:ilvl w:val="0"/>
                <w:numId w:val="24"/>
              </w:numPr>
              <w:spacing w:before="0" w:after="0"/>
              <w:ind w:left="540"/>
              <w:textAlignment w:val="center"/>
              <w:rPr>
                <w:rFonts w:ascii="Calibri" w:eastAsia="Times New Roman" w:hAnsi="Calibri" w:cs="Calibri"/>
                <w:color w:val="000000"/>
                <w:sz w:val="21"/>
                <w:szCs w:val="21"/>
                <w:lang w:val="en-US" w:eastAsia="zh-CN"/>
              </w:rPr>
            </w:pPr>
            <w:r w:rsidRPr="00280C7A">
              <w:rPr>
                <w:rFonts w:ascii="Times" w:eastAsia="Times New Roman" w:hAnsi="Times" w:cs="Times"/>
                <w:color w:val="000000"/>
                <w:lang w:val="en-US" w:eastAsia="zh-CN"/>
              </w:rPr>
              <w:t xml:space="preserve">G-CS-RNTI is used for PTM scheme 1 based dynamic retransmission of SPS group-common PDSCH </w:t>
            </w:r>
          </w:p>
          <w:p w14:paraId="73B7641E" w14:textId="77777777" w:rsidR="00280C7A" w:rsidRPr="00280C7A" w:rsidRDefault="00280C7A" w:rsidP="00182ABE">
            <w:pPr>
              <w:numPr>
                <w:ilvl w:val="0"/>
                <w:numId w:val="24"/>
              </w:numPr>
              <w:spacing w:before="0" w:after="0"/>
              <w:ind w:left="540"/>
              <w:textAlignment w:val="center"/>
              <w:rPr>
                <w:rFonts w:ascii="Calibri" w:eastAsia="Times New Roman" w:hAnsi="Calibri" w:cs="Calibri"/>
                <w:color w:val="000000"/>
                <w:sz w:val="21"/>
                <w:szCs w:val="21"/>
                <w:lang w:val="en-US" w:eastAsia="zh-CN"/>
              </w:rPr>
            </w:pPr>
            <w:r w:rsidRPr="00280C7A">
              <w:rPr>
                <w:rFonts w:ascii="Times" w:eastAsia="Times New Roman" w:hAnsi="Times" w:cs="Times"/>
                <w:color w:val="000000"/>
                <w:lang w:val="en-US" w:eastAsia="zh-CN"/>
              </w:rPr>
              <w:t>FFS: Whether CS-RNTI can be used for PTP retransmission of SPS group-common PDSCH.</w:t>
            </w:r>
          </w:p>
          <w:p w14:paraId="6E0FB05B" w14:textId="39776069" w:rsidR="00280C7A" w:rsidRPr="00280C7A" w:rsidRDefault="00280C7A" w:rsidP="00182ABE">
            <w:pPr>
              <w:numPr>
                <w:ilvl w:val="0"/>
                <w:numId w:val="24"/>
              </w:numPr>
              <w:spacing w:before="0" w:after="0"/>
              <w:ind w:left="540"/>
              <w:textAlignment w:val="center"/>
              <w:rPr>
                <w:rFonts w:ascii="Calibri" w:eastAsia="Times New Roman" w:hAnsi="Calibri" w:cs="Calibri"/>
                <w:color w:val="000000"/>
                <w:sz w:val="21"/>
                <w:szCs w:val="21"/>
                <w:lang w:val="en-US" w:eastAsia="zh-CN"/>
              </w:rPr>
            </w:pPr>
            <w:r w:rsidRPr="00280C7A">
              <w:rPr>
                <w:rFonts w:ascii="Times" w:eastAsia="Times New Roman" w:hAnsi="Times" w:cs="Times"/>
                <w:color w:val="000000"/>
                <w:lang w:val="en-US" w:eastAsia="zh-CN"/>
              </w:rPr>
              <w:t>FFS: Number of G-CS-RNTI.</w:t>
            </w:r>
          </w:p>
        </w:tc>
      </w:tr>
    </w:tbl>
    <w:p w14:paraId="144C933B" w14:textId="6E4B84EC" w:rsidR="00F945A9" w:rsidRPr="009C2752" w:rsidRDefault="00C0050B" w:rsidP="004C66DA">
      <w:pPr>
        <w:jc w:val="both"/>
        <w:rPr>
          <w:sz w:val="22"/>
          <w:szCs w:val="22"/>
          <w:lang w:eastAsia="zh-CN"/>
        </w:rPr>
      </w:pPr>
      <w:r w:rsidRPr="009C2752">
        <w:rPr>
          <w:sz w:val="22"/>
          <w:szCs w:val="22"/>
          <w:lang w:eastAsia="zh-CN"/>
        </w:rPr>
        <w:lastRenderedPageBreak/>
        <w:t>Regarding the activation/deactivation of SPS group-common PDSCH for MBS, the working assumption proposed in RAN1#104-e meeting has been confirmed that at least group common PDCCH is supported. Whether the UE-specific PDCCH is supported for activation/deactivation is still FFS. S</w:t>
      </w:r>
      <w:r w:rsidR="004B6FC0" w:rsidRPr="009C2752">
        <w:rPr>
          <w:sz w:val="22"/>
          <w:szCs w:val="22"/>
          <w:lang w:eastAsia="zh-CN"/>
        </w:rPr>
        <w:t xml:space="preserve">ome companies argue that without UE-specific activation/deactivation, network has to resend the group-common activation/deactivation if there is new UEs coming into this group or leaving this group. From our understanding, the </w:t>
      </w:r>
      <w:r w:rsidR="00685BDC" w:rsidRPr="009C2752">
        <w:rPr>
          <w:sz w:val="22"/>
          <w:szCs w:val="22"/>
          <w:lang w:eastAsia="zh-CN"/>
        </w:rPr>
        <w:t>resending activation information</w:t>
      </w:r>
      <w:r w:rsidR="004B6FC0" w:rsidRPr="009C2752">
        <w:rPr>
          <w:sz w:val="22"/>
          <w:szCs w:val="22"/>
          <w:lang w:eastAsia="zh-CN"/>
        </w:rPr>
        <w:t xml:space="preserve"> will not affect the SPS ongoing UE because the resources for SPS are same </w:t>
      </w:r>
      <w:r w:rsidR="00685BDC" w:rsidRPr="009C2752">
        <w:rPr>
          <w:sz w:val="22"/>
          <w:szCs w:val="22"/>
          <w:lang w:eastAsia="zh-CN"/>
        </w:rPr>
        <w:t>with initial transmission, the newest UE will receive SPS resource. For operating flexibl</w:t>
      </w:r>
      <w:r w:rsidR="00621046" w:rsidRPr="009C2752">
        <w:rPr>
          <w:sz w:val="22"/>
          <w:szCs w:val="22"/>
          <w:lang w:eastAsia="zh-CN"/>
        </w:rPr>
        <w:t>e, the UE specific PDCCH with G</w:t>
      </w:r>
      <w:r w:rsidR="00685BDC" w:rsidRPr="009C2752">
        <w:rPr>
          <w:sz w:val="22"/>
          <w:szCs w:val="22"/>
          <w:lang w:eastAsia="zh-CN"/>
        </w:rPr>
        <w:t>-CS-RNTI can be optional used for MBS SPS activation. The UE leaving MBS group is different from the MBS deactivation, it no need to send SPS deactivation information when UE leaves MBS group.</w:t>
      </w:r>
    </w:p>
    <w:p w14:paraId="24841A0E" w14:textId="262D8587" w:rsidR="00685BDC" w:rsidRDefault="00685BDC" w:rsidP="00685BDC">
      <w:pPr>
        <w:pStyle w:val="aa"/>
        <w:jc w:val="both"/>
        <w:rPr>
          <w:rFonts w:ascii="Times New Roman" w:hAnsi="Times New Roman"/>
          <w:i/>
          <w:sz w:val="22"/>
          <w:szCs w:val="22"/>
        </w:rPr>
      </w:pPr>
      <w:bookmarkStart w:id="18" w:name="_Ref68163237"/>
      <w:r w:rsidRPr="001C5460">
        <w:rPr>
          <w:rFonts w:ascii="Times New Roman" w:hAnsi="Times New Roman"/>
          <w:i/>
          <w:sz w:val="22"/>
          <w:szCs w:val="22"/>
        </w:rPr>
        <w:t xml:space="preserve">Proposal </w:t>
      </w:r>
      <w:r w:rsidRPr="001C5460">
        <w:rPr>
          <w:rFonts w:ascii="Times New Roman" w:hAnsi="Times New Roman"/>
          <w:i/>
          <w:sz w:val="22"/>
          <w:szCs w:val="22"/>
        </w:rPr>
        <w:fldChar w:fldCharType="begin"/>
      </w:r>
      <w:r w:rsidRPr="001C5460">
        <w:rPr>
          <w:rFonts w:ascii="Times New Roman" w:hAnsi="Times New Roman"/>
          <w:i/>
          <w:sz w:val="22"/>
          <w:szCs w:val="22"/>
        </w:rPr>
        <w:instrText xml:space="preserve"> SEQ Proposal \* ARABIC </w:instrText>
      </w:r>
      <w:r w:rsidRPr="001C5460">
        <w:rPr>
          <w:rFonts w:ascii="Times New Roman" w:hAnsi="Times New Roman"/>
          <w:i/>
          <w:sz w:val="22"/>
          <w:szCs w:val="22"/>
        </w:rPr>
        <w:fldChar w:fldCharType="separate"/>
      </w:r>
      <w:r w:rsidR="00970504">
        <w:rPr>
          <w:rFonts w:ascii="Times New Roman" w:hAnsi="Times New Roman"/>
          <w:i/>
          <w:noProof/>
          <w:sz w:val="22"/>
          <w:szCs w:val="22"/>
        </w:rPr>
        <w:t>10</w:t>
      </w:r>
      <w:r w:rsidRPr="001C5460">
        <w:rPr>
          <w:rFonts w:ascii="Times New Roman" w:hAnsi="Times New Roman"/>
          <w:i/>
          <w:sz w:val="22"/>
          <w:szCs w:val="22"/>
        </w:rPr>
        <w:fldChar w:fldCharType="end"/>
      </w:r>
      <w:r w:rsidR="000E67DD">
        <w:rPr>
          <w:rFonts w:ascii="Times New Roman" w:hAnsi="Times New Roman"/>
          <w:i/>
          <w:sz w:val="22"/>
          <w:szCs w:val="22"/>
          <w:lang w:eastAsia="zh-CN"/>
        </w:rPr>
        <w:t xml:space="preserve"> UE-</w:t>
      </w:r>
      <w:r w:rsidR="00C0050B">
        <w:rPr>
          <w:rFonts w:ascii="Times New Roman" w:hAnsi="Times New Roman"/>
          <w:i/>
          <w:sz w:val="22"/>
          <w:szCs w:val="22"/>
          <w:lang w:eastAsia="zh-CN"/>
        </w:rPr>
        <w:t>specific PDCCH with G</w:t>
      </w:r>
      <w:r>
        <w:rPr>
          <w:rFonts w:ascii="Times New Roman" w:hAnsi="Times New Roman"/>
          <w:i/>
          <w:sz w:val="22"/>
          <w:szCs w:val="22"/>
          <w:lang w:eastAsia="zh-CN"/>
        </w:rPr>
        <w:t>-</w:t>
      </w:r>
      <w:r>
        <w:rPr>
          <w:rFonts w:ascii="Times New Roman" w:hAnsi="Times New Roman" w:hint="eastAsia"/>
          <w:i/>
          <w:sz w:val="22"/>
          <w:szCs w:val="22"/>
          <w:lang w:eastAsia="zh-CN"/>
        </w:rPr>
        <w:t>CS</w:t>
      </w:r>
      <w:r>
        <w:rPr>
          <w:rFonts w:ascii="Times New Roman" w:hAnsi="Times New Roman"/>
          <w:i/>
          <w:sz w:val="22"/>
          <w:szCs w:val="22"/>
          <w:lang w:eastAsia="zh-CN"/>
        </w:rPr>
        <w:t>-RNTI is optional supported for activation of MBS group common PDSCH</w:t>
      </w:r>
      <w:r w:rsidRPr="001C5460">
        <w:rPr>
          <w:rFonts w:ascii="Times New Roman" w:hAnsi="Times New Roman"/>
          <w:i/>
          <w:sz w:val="22"/>
          <w:szCs w:val="22"/>
        </w:rPr>
        <w:t>.</w:t>
      </w:r>
      <w:bookmarkEnd w:id="18"/>
    </w:p>
    <w:p w14:paraId="74A493C5" w14:textId="226D4E82" w:rsidR="006E654D" w:rsidRPr="009C2752" w:rsidRDefault="006E654D" w:rsidP="00C8168C">
      <w:pPr>
        <w:jc w:val="both"/>
        <w:rPr>
          <w:sz w:val="22"/>
          <w:szCs w:val="22"/>
          <w:lang w:eastAsia="en-US"/>
        </w:rPr>
      </w:pPr>
      <w:r w:rsidRPr="009C2752">
        <w:rPr>
          <w:sz w:val="22"/>
          <w:szCs w:val="22"/>
          <w:lang w:eastAsia="en-US"/>
        </w:rPr>
        <w:t xml:space="preserve">Whether and how to address the missed activation/deactivation is critical issue especially when common NACK only feedback mode is used for SPS transmission. E.g., the gNB </w:t>
      </w:r>
      <w:r w:rsidR="00CD7F70" w:rsidRPr="009C2752">
        <w:rPr>
          <w:sz w:val="22"/>
          <w:szCs w:val="22"/>
          <w:lang w:eastAsia="en-US"/>
        </w:rPr>
        <w:t>cannot</w:t>
      </w:r>
      <w:r w:rsidRPr="009C2752">
        <w:rPr>
          <w:sz w:val="22"/>
          <w:szCs w:val="22"/>
          <w:lang w:eastAsia="en-US"/>
        </w:rPr>
        <w:t xml:space="preserve"> be able to distinguish between UE receiving the first PDSCH successfully and failing to decode the activation PDCCH.</w:t>
      </w:r>
      <w:r w:rsidR="0029049D" w:rsidRPr="009C2752">
        <w:rPr>
          <w:sz w:val="22"/>
          <w:szCs w:val="22"/>
          <w:lang w:eastAsia="en-US"/>
        </w:rPr>
        <w:t xml:space="preserve"> In order to solve the issue, a ACK/NACK based HARQ ACK feedback mode can be used for SPS activation/deactivation and the </w:t>
      </w:r>
      <w:r w:rsidR="0029049D" w:rsidRPr="009C2752">
        <w:rPr>
          <w:rFonts w:hint="eastAsia"/>
          <w:sz w:val="22"/>
          <w:szCs w:val="22"/>
          <w:lang w:eastAsia="zh-CN"/>
        </w:rPr>
        <w:t>nor</w:t>
      </w:r>
      <w:r w:rsidR="0029049D" w:rsidRPr="009C2752">
        <w:rPr>
          <w:sz w:val="22"/>
          <w:szCs w:val="22"/>
          <w:lang w:eastAsia="zh-CN"/>
        </w:rPr>
        <w:t>mal SPS data (e.g., PDSCH without PDCCH scheduling) can support ACK/NACK or common NACK only feedback mode</w:t>
      </w:r>
      <w:r w:rsidR="00C8168C" w:rsidRPr="009C2752">
        <w:rPr>
          <w:sz w:val="22"/>
          <w:szCs w:val="22"/>
          <w:lang w:eastAsia="zh-CN"/>
        </w:rPr>
        <w:t xml:space="preserve"> as indicated by </w:t>
      </w:r>
      <w:r w:rsidR="00C52112" w:rsidRPr="009C2752">
        <w:rPr>
          <w:sz w:val="22"/>
          <w:szCs w:val="22"/>
          <w:lang w:eastAsia="zh-CN"/>
        </w:rPr>
        <w:t xml:space="preserve">corresponding </w:t>
      </w:r>
      <w:r w:rsidR="00854E3F" w:rsidRPr="009C2752">
        <w:rPr>
          <w:sz w:val="22"/>
          <w:szCs w:val="22"/>
          <w:lang w:eastAsia="zh-CN"/>
        </w:rPr>
        <w:t xml:space="preserve">group common </w:t>
      </w:r>
      <w:r w:rsidR="00C8168C" w:rsidRPr="009C2752">
        <w:rPr>
          <w:sz w:val="22"/>
          <w:szCs w:val="22"/>
          <w:lang w:eastAsia="zh-CN"/>
        </w:rPr>
        <w:t>DCI indicator</w:t>
      </w:r>
      <w:r w:rsidR="009B6ABB" w:rsidRPr="009C2752">
        <w:rPr>
          <w:sz w:val="22"/>
          <w:szCs w:val="22"/>
          <w:lang w:eastAsia="zh-CN"/>
        </w:rPr>
        <w:t xml:space="preserve"> field</w:t>
      </w:r>
      <w:r w:rsidR="0029049D" w:rsidRPr="009C2752">
        <w:rPr>
          <w:sz w:val="22"/>
          <w:szCs w:val="22"/>
          <w:lang w:eastAsia="zh-CN"/>
        </w:rPr>
        <w:t>.</w:t>
      </w:r>
    </w:p>
    <w:p w14:paraId="16E2C2DD" w14:textId="404DE536" w:rsidR="0029049D" w:rsidRDefault="0029049D" w:rsidP="0029049D">
      <w:pPr>
        <w:pStyle w:val="aa"/>
        <w:jc w:val="both"/>
        <w:rPr>
          <w:rFonts w:ascii="Times New Roman" w:hAnsi="Times New Roman"/>
          <w:i/>
          <w:sz w:val="22"/>
          <w:szCs w:val="22"/>
        </w:rPr>
      </w:pPr>
      <w:bookmarkStart w:id="19" w:name="_Ref71381709"/>
      <w:r w:rsidRPr="001C5460">
        <w:rPr>
          <w:rFonts w:ascii="Times New Roman" w:hAnsi="Times New Roman"/>
          <w:i/>
          <w:sz w:val="22"/>
          <w:szCs w:val="22"/>
        </w:rPr>
        <w:t xml:space="preserve">Proposal </w:t>
      </w:r>
      <w:r w:rsidRPr="001C5460">
        <w:rPr>
          <w:rFonts w:ascii="Times New Roman" w:hAnsi="Times New Roman"/>
          <w:i/>
          <w:sz w:val="22"/>
          <w:szCs w:val="22"/>
        </w:rPr>
        <w:fldChar w:fldCharType="begin"/>
      </w:r>
      <w:r w:rsidRPr="001C5460">
        <w:rPr>
          <w:rFonts w:ascii="Times New Roman" w:hAnsi="Times New Roman"/>
          <w:i/>
          <w:sz w:val="22"/>
          <w:szCs w:val="22"/>
        </w:rPr>
        <w:instrText xml:space="preserve"> SEQ Proposal \* ARABIC </w:instrText>
      </w:r>
      <w:r w:rsidRPr="001C5460">
        <w:rPr>
          <w:rFonts w:ascii="Times New Roman" w:hAnsi="Times New Roman"/>
          <w:i/>
          <w:sz w:val="22"/>
          <w:szCs w:val="22"/>
        </w:rPr>
        <w:fldChar w:fldCharType="separate"/>
      </w:r>
      <w:r w:rsidR="00970504">
        <w:rPr>
          <w:rFonts w:ascii="Times New Roman" w:hAnsi="Times New Roman"/>
          <w:i/>
          <w:noProof/>
          <w:sz w:val="22"/>
          <w:szCs w:val="22"/>
        </w:rPr>
        <w:t>11</w:t>
      </w:r>
      <w:r w:rsidRPr="001C5460">
        <w:rPr>
          <w:rFonts w:ascii="Times New Roman" w:hAnsi="Times New Roman"/>
          <w:i/>
          <w:sz w:val="22"/>
          <w:szCs w:val="22"/>
        </w:rPr>
        <w:fldChar w:fldCharType="end"/>
      </w:r>
      <w:r w:rsidRPr="001C5460">
        <w:rPr>
          <w:rFonts w:ascii="Times New Roman" w:hAnsi="Times New Roman"/>
          <w:i/>
          <w:sz w:val="22"/>
          <w:szCs w:val="22"/>
        </w:rPr>
        <w:t xml:space="preserve">: </w:t>
      </w:r>
      <w:r>
        <w:rPr>
          <w:rFonts w:ascii="Times New Roman" w:hAnsi="Times New Roman"/>
          <w:i/>
          <w:sz w:val="22"/>
          <w:szCs w:val="22"/>
          <w:lang w:eastAsia="zh-CN"/>
        </w:rPr>
        <w:t>MBS SPS activation/deactivation</w:t>
      </w:r>
      <w:r w:rsidR="00D064CC">
        <w:rPr>
          <w:rFonts w:ascii="Times New Roman" w:hAnsi="Times New Roman"/>
          <w:i/>
          <w:sz w:val="22"/>
          <w:szCs w:val="22"/>
          <w:lang w:eastAsia="zh-CN"/>
        </w:rPr>
        <w:t>’s feedback mechanism</w:t>
      </w:r>
      <w:r>
        <w:rPr>
          <w:rFonts w:ascii="Times New Roman" w:hAnsi="Times New Roman"/>
          <w:i/>
          <w:sz w:val="22"/>
          <w:szCs w:val="22"/>
          <w:lang w:eastAsia="zh-CN"/>
        </w:rPr>
        <w:t xml:space="preserve"> only support ACK/NACK based HARQ feedback mode</w:t>
      </w:r>
      <w:r w:rsidRPr="001C5460">
        <w:rPr>
          <w:rFonts w:ascii="Times New Roman" w:hAnsi="Times New Roman"/>
          <w:i/>
          <w:sz w:val="22"/>
          <w:szCs w:val="22"/>
        </w:rPr>
        <w:t>.</w:t>
      </w:r>
      <w:bookmarkEnd w:id="19"/>
    </w:p>
    <w:p w14:paraId="03C9C4B8" w14:textId="643E3B91" w:rsidR="0029049D" w:rsidRDefault="0029049D" w:rsidP="0029049D">
      <w:pPr>
        <w:pStyle w:val="aa"/>
        <w:jc w:val="both"/>
        <w:rPr>
          <w:rFonts w:ascii="Times New Roman" w:hAnsi="Times New Roman"/>
          <w:i/>
          <w:sz w:val="22"/>
          <w:szCs w:val="22"/>
        </w:rPr>
      </w:pPr>
      <w:bookmarkStart w:id="20" w:name="_Ref71381710"/>
      <w:r w:rsidRPr="001C5460">
        <w:rPr>
          <w:rFonts w:ascii="Times New Roman" w:hAnsi="Times New Roman"/>
          <w:i/>
          <w:sz w:val="22"/>
          <w:szCs w:val="22"/>
        </w:rPr>
        <w:t xml:space="preserve">Proposal </w:t>
      </w:r>
      <w:r w:rsidRPr="001C5460">
        <w:rPr>
          <w:rFonts w:ascii="Times New Roman" w:hAnsi="Times New Roman"/>
          <w:i/>
          <w:sz w:val="22"/>
          <w:szCs w:val="22"/>
        </w:rPr>
        <w:fldChar w:fldCharType="begin"/>
      </w:r>
      <w:r w:rsidRPr="001C5460">
        <w:rPr>
          <w:rFonts w:ascii="Times New Roman" w:hAnsi="Times New Roman"/>
          <w:i/>
          <w:sz w:val="22"/>
          <w:szCs w:val="22"/>
        </w:rPr>
        <w:instrText xml:space="preserve"> SEQ Proposal \* ARABIC </w:instrText>
      </w:r>
      <w:r w:rsidRPr="001C5460">
        <w:rPr>
          <w:rFonts w:ascii="Times New Roman" w:hAnsi="Times New Roman"/>
          <w:i/>
          <w:sz w:val="22"/>
          <w:szCs w:val="22"/>
        </w:rPr>
        <w:fldChar w:fldCharType="separate"/>
      </w:r>
      <w:r w:rsidR="00970504">
        <w:rPr>
          <w:rFonts w:ascii="Times New Roman" w:hAnsi="Times New Roman"/>
          <w:i/>
          <w:noProof/>
          <w:sz w:val="22"/>
          <w:szCs w:val="22"/>
        </w:rPr>
        <w:t>12</w:t>
      </w:r>
      <w:r w:rsidRPr="001C5460">
        <w:rPr>
          <w:rFonts w:ascii="Times New Roman" w:hAnsi="Times New Roman"/>
          <w:i/>
          <w:sz w:val="22"/>
          <w:szCs w:val="22"/>
        </w:rPr>
        <w:fldChar w:fldCharType="end"/>
      </w:r>
      <w:r w:rsidRPr="001C5460">
        <w:rPr>
          <w:rFonts w:ascii="Times New Roman" w:hAnsi="Times New Roman"/>
          <w:i/>
          <w:sz w:val="22"/>
          <w:szCs w:val="22"/>
        </w:rPr>
        <w:t xml:space="preserve">: </w:t>
      </w:r>
      <w:r>
        <w:rPr>
          <w:rFonts w:ascii="Times New Roman" w:hAnsi="Times New Roman"/>
          <w:i/>
          <w:sz w:val="22"/>
          <w:szCs w:val="22"/>
          <w:lang w:eastAsia="zh-CN"/>
        </w:rPr>
        <w:t xml:space="preserve">MBS SPS PDSCH without PDCCH scheduling can support ACK/NACK or </w:t>
      </w:r>
      <w:r>
        <w:rPr>
          <w:rFonts w:ascii="Times New Roman" w:hAnsi="Times New Roman" w:hint="eastAsia"/>
          <w:i/>
          <w:sz w:val="22"/>
          <w:szCs w:val="22"/>
          <w:lang w:eastAsia="zh-CN"/>
        </w:rPr>
        <w:t>co</w:t>
      </w:r>
      <w:r>
        <w:rPr>
          <w:rFonts w:ascii="Times New Roman" w:hAnsi="Times New Roman"/>
          <w:i/>
          <w:sz w:val="22"/>
          <w:szCs w:val="22"/>
          <w:lang w:eastAsia="zh-CN"/>
        </w:rPr>
        <w:t>mmon NACK only feedback mode</w:t>
      </w:r>
      <w:r w:rsidRPr="001C5460">
        <w:rPr>
          <w:rFonts w:ascii="Times New Roman" w:hAnsi="Times New Roman"/>
          <w:i/>
          <w:sz w:val="22"/>
          <w:szCs w:val="22"/>
        </w:rPr>
        <w:t>.</w:t>
      </w:r>
      <w:bookmarkEnd w:id="20"/>
    </w:p>
    <w:p w14:paraId="58B90C6F" w14:textId="77777777" w:rsidR="00F945A9" w:rsidRPr="001502F7" w:rsidRDefault="00F945A9" w:rsidP="004C66DA">
      <w:pPr>
        <w:jc w:val="both"/>
        <w:rPr>
          <w:lang w:eastAsia="en-US"/>
        </w:rPr>
      </w:pPr>
    </w:p>
    <w:p w14:paraId="710C7DB8" w14:textId="084D81FA" w:rsidR="00737C21" w:rsidRDefault="007D5B35" w:rsidP="00737C21">
      <w:pPr>
        <w:pStyle w:val="2"/>
        <w:numPr>
          <w:ilvl w:val="0"/>
          <w:numId w:val="6"/>
        </w:numPr>
        <w:ind w:left="0" w:firstLine="0"/>
        <w:rPr>
          <w:rFonts w:ascii="Times New Roman" w:hAnsi="Times New Roman"/>
          <w:lang w:eastAsia="zh-CN"/>
        </w:rPr>
      </w:pPr>
      <w:r>
        <w:rPr>
          <w:rFonts w:ascii="Times New Roman" w:hAnsi="Times New Roman"/>
          <w:lang w:eastAsia="zh-CN"/>
        </w:rPr>
        <w:t xml:space="preserve">Conclusion </w:t>
      </w:r>
    </w:p>
    <w:p w14:paraId="4C3BD2D1" w14:textId="5116127D" w:rsidR="003B05E4" w:rsidRDefault="00204A1E" w:rsidP="00204A1E">
      <w:pPr>
        <w:jc w:val="both"/>
        <w:rPr>
          <w:sz w:val="22"/>
          <w:szCs w:val="22"/>
          <w:lang w:eastAsia="zh-CN"/>
        </w:rPr>
      </w:pPr>
      <w:r w:rsidRPr="00BA3E5D">
        <w:rPr>
          <w:sz w:val="22"/>
          <w:szCs w:val="22"/>
          <w:lang w:eastAsia="zh-CN"/>
        </w:rPr>
        <w:t xml:space="preserve">In this contribution, it further discusses the NR MBS group scheduling </w:t>
      </w:r>
      <w:r w:rsidR="00942551" w:rsidRPr="00BA3E5D">
        <w:rPr>
          <w:sz w:val="22"/>
          <w:szCs w:val="22"/>
          <w:lang w:eastAsia="zh-CN"/>
        </w:rPr>
        <w:t>issues</w:t>
      </w:r>
      <w:r w:rsidRPr="00BA3E5D">
        <w:rPr>
          <w:sz w:val="22"/>
          <w:szCs w:val="22"/>
          <w:lang w:eastAsia="zh-CN"/>
        </w:rPr>
        <w:t xml:space="preserve"> for RRC_CONNECTED UEs</w:t>
      </w:r>
      <w:r w:rsidR="003B05E4" w:rsidRPr="00BA3E5D">
        <w:rPr>
          <w:sz w:val="22"/>
          <w:szCs w:val="22"/>
          <w:lang w:eastAsia="zh-CN"/>
        </w:rPr>
        <w:t xml:space="preserve"> with follo</w:t>
      </w:r>
      <w:r w:rsidR="004E68EC" w:rsidRPr="00BA3E5D">
        <w:rPr>
          <w:sz w:val="22"/>
          <w:szCs w:val="22"/>
          <w:lang w:eastAsia="zh-CN"/>
        </w:rPr>
        <w:t>wing proposals:</w:t>
      </w:r>
    </w:p>
    <w:p w14:paraId="3D88CDD1" w14:textId="4853E462" w:rsidR="00A91902" w:rsidRPr="00A91902" w:rsidRDefault="00A91902" w:rsidP="00204A1E">
      <w:pPr>
        <w:jc w:val="both"/>
        <w:rPr>
          <w:b/>
          <w:i/>
          <w:sz w:val="22"/>
          <w:szCs w:val="22"/>
          <w:lang w:eastAsia="zh-CN"/>
        </w:rPr>
      </w:pPr>
      <w:r w:rsidRPr="00A91902">
        <w:rPr>
          <w:b/>
          <w:i/>
          <w:sz w:val="22"/>
          <w:szCs w:val="22"/>
          <w:lang w:eastAsia="zh-CN"/>
        </w:rPr>
        <w:fldChar w:fldCharType="begin"/>
      </w:r>
      <w:r w:rsidRPr="00A91902">
        <w:rPr>
          <w:b/>
          <w:i/>
          <w:sz w:val="22"/>
          <w:szCs w:val="22"/>
          <w:lang w:eastAsia="zh-CN"/>
        </w:rPr>
        <w:instrText xml:space="preserve"> REF _Ref68163224 \h  \* MERGEFORMAT </w:instrText>
      </w:r>
      <w:r w:rsidRPr="00A91902">
        <w:rPr>
          <w:b/>
          <w:i/>
          <w:sz w:val="22"/>
          <w:szCs w:val="22"/>
          <w:lang w:eastAsia="zh-CN"/>
        </w:rPr>
      </w:r>
      <w:r w:rsidRPr="00A91902">
        <w:rPr>
          <w:b/>
          <w:i/>
          <w:sz w:val="22"/>
          <w:szCs w:val="22"/>
          <w:lang w:eastAsia="zh-CN"/>
        </w:rPr>
        <w:fldChar w:fldCharType="separate"/>
      </w:r>
      <w:r w:rsidR="00970504" w:rsidRPr="00970504">
        <w:rPr>
          <w:b/>
          <w:i/>
          <w:sz w:val="22"/>
          <w:szCs w:val="22"/>
        </w:rPr>
        <w:t xml:space="preserve">Proposal </w:t>
      </w:r>
      <w:r w:rsidR="00970504" w:rsidRPr="00970504">
        <w:rPr>
          <w:b/>
          <w:i/>
          <w:noProof/>
          <w:sz w:val="22"/>
          <w:szCs w:val="22"/>
        </w:rPr>
        <w:t>1</w:t>
      </w:r>
      <w:r w:rsidR="00970504" w:rsidRPr="00970504">
        <w:rPr>
          <w:b/>
          <w:i/>
          <w:sz w:val="22"/>
          <w:szCs w:val="22"/>
        </w:rPr>
        <w:t>: Option 2B mechanism is supported for CFR configuration for multicast of RRC-CONNECTED UEs.</w:t>
      </w:r>
      <w:r w:rsidRPr="00A91902">
        <w:rPr>
          <w:b/>
          <w:i/>
          <w:sz w:val="22"/>
          <w:szCs w:val="22"/>
          <w:lang w:eastAsia="zh-CN"/>
        </w:rPr>
        <w:fldChar w:fldCharType="end"/>
      </w:r>
    </w:p>
    <w:p w14:paraId="49403D0F" w14:textId="556D5BF1" w:rsidR="00A91902" w:rsidRPr="00A91902" w:rsidRDefault="00A91902" w:rsidP="00204A1E">
      <w:pPr>
        <w:jc w:val="both"/>
        <w:rPr>
          <w:b/>
          <w:i/>
          <w:sz w:val="22"/>
          <w:szCs w:val="22"/>
          <w:lang w:eastAsia="zh-CN"/>
        </w:rPr>
      </w:pPr>
      <w:r w:rsidRPr="00A91902">
        <w:rPr>
          <w:b/>
          <w:i/>
          <w:sz w:val="22"/>
          <w:szCs w:val="22"/>
          <w:lang w:eastAsia="zh-CN"/>
        </w:rPr>
        <w:fldChar w:fldCharType="begin"/>
      </w:r>
      <w:r w:rsidRPr="00A91902">
        <w:rPr>
          <w:b/>
          <w:i/>
          <w:sz w:val="22"/>
          <w:szCs w:val="22"/>
          <w:lang w:eastAsia="zh-CN"/>
        </w:rPr>
        <w:instrText xml:space="preserve"> REF _Ref61195445 \h  \* MERGEFORMAT </w:instrText>
      </w:r>
      <w:r w:rsidRPr="00A91902">
        <w:rPr>
          <w:b/>
          <w:i/>
          <w:sz w:val="22"/>
          <w:szCs w:val="22"/>
          <w:lang w:eastAsia="zh-CN"/>
        </w:rPr>
      </w:r>
      <w:r w:rsidRPr="00A91902">
        <w:rPr>
          <w:b/>
          <w:i/>
          <w:sz w:val="22"/>
          <w:szCs w:val="22"/>
          <w:lang w:eastAsia="zh-CN"/>
        </w:rPr>
        <w:fldChar w:fldCharType="separate"/>
      </w:r>
      <w:r w:rsidR="00970504" w:rsidRPr="00970504">
        <w:rPr>
          <w:b/>
          <w:i/>
          <w:sz w:val="22"/>
          <w:szCs w:val="22"/>
        </w:rPr>
        <w:t xml:space="preserve">Proposal </w:t>
      </w:r>
      <w:r w:rsidR="00970504" w:rsidRPr="00970504">
        <w:rPr>
          <w:b/>
          <w:i/>
          <w:noProof/>
          <w:sz w:val="22"/>
          <w:szCs w:val="22"/>
        </w:rPr>
        <w:t>2</w:t>
      </w:r>
      <w:r w:rsidR="00970504" w:rsidRPr="00970504">
        <w:rPr>
          <w:b/>
          <w:i/>
          <w:sz w:val="22"/>
          <w:szCs w:val="22"/>
        </w:rPr>
        <w:t>: Network implementation guarantee the allocation of common frequency resource for UEs in connected mode to receive the PTM transmission.</w:t>
      </w:r>
      <w:r w:rsidRPr="00A91902">
        <w:rPr>
          <w:b/>
          <w:i/>
          <w:sz w:val="22"/>
          <w:szCs w:val="22"/>
          <w:lang w:eastAsia="zh-CN"/>
        </w:rPr>
        <w:fldChar w:fldCharType="end"/>
      </w:r>
    </w:p>
    <w:p w14:paraId="2132FD83" w14:textId="5F6D0C4F" w:rsidR="00A91902" w:rsidRPr="00A91902" w:rsidRDefault="00A91902" w:rsidP="00204A1E">
      <w:pPr>
        <w:jc w:val="both"/>
        <w:rPr>
          <w:b/>
          <w:i/>
          <w:sz w:val="22"/>
          <w:szCs w:val="22"/>
          <w:lang w:eastAsia="zh-CN"/>
        </w:rPr>
      </w:pPr>
      <w:r w:rsidRPr="00A91902">
        <w:rPr>
          <w:b/>
          <w:i/>
          <w:sz w:val="22"/>
          <w:szCs w:val="22"/>
          <w:lang w:eastAsia="zh-CN"/>
        </w:rPr>
        <w:fldChar w:fldCharType="begin"/>
      </w:r>
      <w:r w:rsidRPr="00A91902">
        <w:rPr>
          <w:b/>
          <w:i/>
          <w:sz w:val="22"/>
          <w:szCs w:val="22"/>
          <w:lang w:eastAsia="zh-CN"/>
        </w:rPr>
        <w:instrText xml:space="preserve"> REF _Ref61195448 \h  \* MERGEFORMAT </w:instrText>
      </w:r>
      <w:r w:rsidRPr="00A91902">
        <w:rPr>
          <w:b/>
          <w:i/>
          <w:sz w:val="22"/>
          <w:szCs w:val="22"/>
          <w:lang w:eastAsia="zh-CN"/>
        </w:rPr>
      </w:r>
      <w:r w:rsidRPr="00A91902">
        <w:rPr>
          <w:b/>
          <w:i/>
          <w:sz w:val="22"/>
          <w:szCs w:val="22"/>
          <w:lang w:eastAsia="zh-CN"/>
        </w:rPr>
        <w:fldChar w:fldCharType="separate"/>
      </w:r>
      <w:r w:rsidR="00970504" w:rsidRPr="00970504">
        <w:rPr>
          <w:b/>
          <w:i/>
          <w:sz w:val="22"/>
          <w:szCs w:val="22"/>
        </w:rPr>
        <w:t xml:space="preserve">Proposal </w:t>
      </w:r>
      <w:r w:rsidR="00970504" w:rsidRPr="00970504">
        <w:rPr>
          <w:b/>
          <w:i/>
          <w:noProof/>
          <w:sz w:val="22"/>
          <w:szCs w:val="22"/>
        </w:rPr>
        <w:t>3</w:t>
      </w:r>
      <w:r w:rsidR="00970504" w:rsidRPr="00970504">
        <w:rPr>
          <w:b/>
          <w:i/>
          <w:sz w:val="22"/>
          <w:szCs w:val="22"/>
        </w:rPr>
        <w:t>: Not support more than one common frequency resources for NR MBS.</w:t>
      </w:r>
      <w:r w:rsidRPr="00A91902">
        <w:rPr>
          <w:b/>
          <w:i/>
          <w:sz w:val="22"/>
          <w:szCs w:val="22"/>
          <w:lang w:eastAsia="zh-CN"/>
        </w:rPr>
        <w:fldChar w:fldCharType="end"/>
      </w:r>
    </w:p>
    <w:p w14:paraId="3FD58EF4" w14:textId="757E11C8" w:rsidR="00A91902" w:rsidRPr="00A91902" w:rsidRDefault="00A91902" w:rsidP="00204A1E">
      <w:pPr>
        <w:jc w:val="both"/>
        <w:rPr>
          <w:b/>
          <w:i/>
          <w:sz w:val="22"/>
          <w:szCs w:val="22"/>
          <w:lang w:eastAsia="zh-CN"/>
        </w:rPr>
      </w:pPr>
      <w:r w:rsidRPr="00A91902">
        <w:rPr>
          <w:b/>
          <w:i/>
          <w:sz w:val="22"/>
          <w:szCs w:val="22"/>
          <w:lang w:eastAsia="zh-CN"/>
        </w:rPr>
        <w:fldChar w:fldCharType="begin"/>
      </w:r>
      <w:r w:rsidRPr="00A91902">
        <w:rPr>
          <w:b/>
          <w:i/>
          <w:sz w:val="22"/>
          <w:szCs w:val="22"/>
          <w:lang w:eastAsia="zh-CN"/>
        </w:rPr>
        <w:instrText xml:space="preserve"> REF _Ref71381696 \h  \* MERGEFORMAT </w:instrText>
      </w:r>
      <w:r w:rsidRPr="00A91902">
        <w:rPr>
          <w:b/>
          <w:i/>
          <w:sz w:val="22"/>
          <w:szCs w:val="22"/>
          <w:lang w:eastAsia="zh-CN"/>
        </w:rPr>
      </w:r>
      <w:r w:rsidRPr="00A91902">
        <w:rPr>
          <w:b/>
          <w:i/>
          <w:sz w:val="22"/>
          <w:szCs w:val="22"/>
          <w:lang w:eastAsia="zh-CN"/>
        </w:rPr>
        <w:fldChar w:fldCharType="separate"/>
      </w:r>
      <w:r w:rsidR="00970504" w:rsidRPr="00970504">
        <w:rPr>
          <w:b/>
          <w:i/>
          <w:sz w:val="22"/>
          <w:szCs w:val="22"/>
        </w:rPr>
        <w:t xml:space="preserve">Proposal </w:t>
      </w:r>
      <w:r w:rsidR="00970504" w:rsidRPr="00970504">
        <w:rPr>
          <w:b/>
          <w:i/>
          <w:noProof/>
          <w:sz w:val="22"/>
          <w:szCs w:val="22"/>
        </w:rPr>
        <w:t>4</w:t>
      </w:r>
      <w:r w:rsidR="00970504" w:rsidRPr="00970504">
        <w:rPr>
          <w:b/>
          <w:i/>
          <w:sz w:val="22"/>
          <w:szCs w:val="22"/>
        </w:rPr>
        <w:t>: Point A is referenced to the starting PRB of the dedicated unicast BWP.</w:t>
      </w:r>
      <w:r w:rsidRPr="00A91902">
        <w:rPr>
          <w:b/>
          <w:i/>
          <w:sz w:val="22"/>
          <w:szCs w:val="22"/>
          <w:lang w:eastAsia="zh-CN"/>
        </w:rPr>
        <w:fldChar w:fldCharType="end"/>
      </w:r>
    </w:p>
    <w:p w14:paraId="0C9EDCDE" w14:textId="007D12C2" w:rsidR="00A91902" w:rsidRPr="00A91902" w:rsidRDefault="00A91902" w:rsidP="00204A1E">
      <w:pPr>
        <w:jc w:val="both"/>
        <w:rPr>
          <w:b/>
          <w:i/>
          <w:sz w:val="22"/>
          <w:szCs w:val="22"/>
          <w:lang w:eastAsia="zh-CN"/>
        </w:rPr>
      </w:pPr>
      <w:r w:rsidRPr="00A91902">
        <w:rPr>
          <w:b/>
          <w:i/>
          <w:sz w:val="22"/>
          <w:szCs w:val="22"/>
          <w:lang w:eastAsia="zh-CN"/>
        </w:rPr>
        <w:fldChar w:fldCharType="begin"/>
      </w:r>
      <w:r w:rsidRPr="00A91902">
        <w:rPr>
          <w:b/>
          <w:i/>
          <w:sz w:val="22"/>
          <w:szCs w:val="22"/>
          <w:lang w:eastAsia="zh-CN"/>
        </w:rPr>
        <w:instrText xml:space="preserve"> REF _Ref61195449 \h  \* MERGEFORMAT </w:instrText>
      </w:r>
      <w:r w:rsidRPr="00A91902">
        <w:rPr>
          <w:b/>
          <w:i/>
          <w:sz w:val="22"/>
          <w:szCs w:val="22"/>
          <w:lang w:eastAsia="zh-CN"/>
        </w:rPr>
      </w:r>
      <w:r w:rsidRPr="00A91902">
        <w:rPr>
          <w:b/>
          <w:i/>
          <w:sz w:val="22"/>
          <w:szCs w:val="22"/>
          <w:lang w:eastAsia="zh-CN"/>
        </w:rPr>
        <w:fldChar w:fldCharType="separate"/>
      </w:r>
      <w:r w:rsidR="00970504" w:rsidRPr="00970504">
        <w:rPr>
          <w:b/>
          <w:i/>
          <w:sz w:val="22"/>
          <w:szCs w:val="22"/>
        </w:rPr>
        <w:t xml:space="preserve">Proposal </w:t>
      </w:r>
      <w:r w:rsidR="00970504" w:rsidRPr="00970504">
        <w:rPr>
          <w:b/>
          <w:i/>
          <w:noProof/>
          <w:sz w:val="22"/>
          <w:szCs w:val="22"/>
        </w:rPr>
        <w:t>5</w:t>
      </w:r>
      <w:r w:rsidR="00970504" w:rsidRPr="00970504">
        <w:rPr>
          <w:b/>
          <w:i/>
          <w:sz w:val="22"/>
          <w:szCs w:val="22"/>
        </w:rPr>
        <w:t>: The maximum number of CORESETs per BWP is not increased for UE supporting MBS.</w:t>
      </w:r>
      <w:r w:rsidRPr="00A91902">
        <w:rPr>
          <w:b/>
          <w:i/>
          <w:sz w:val="22"/>
          <w:szCs w:val="22"/>
          <w:lang w:eastAsia="zh-CN"/>
        </w:rPr>
        <w:fldChar w:fldCharType="end"/>
      </w:r>
    </w:p>
    <w:p w14:paraId="233FAB5A" w14:textId="59453B92" w:rsidR="00A91902" w:rsidRPr="00A91902" w:rsidRDefault="00A91902" w:rsidP="00204A1E">
      <w:pPr>
        <w:jc w:val="both"/>
        <w:rPr>
          <w:b/>
          <w:i/>
          <w:sz w:val="22"/>
          <w:szCs w:val="22"/>
          <w:lang w:eastAsia="zh-CN"/>
        </w:rPr>
      </w:pPr>
      <w:r w:rsidRPr="00A91902">
        <w:rPr>
          <w:b/>
          <w:i/>
          <w:sz w:val="22"/>
          <w:szCs w:val="22"/>
          <w:lang w:eastAsia="zh-CN"/>
        </w:rPr>
        <w:lastRenderedPageBreak/>
        <w:fldChar w:fldCharType="begin"/>
      </w:r>
      <w:r w:rsidRPr="00A91902">
        <w:rPr>
          <w:b/>
          <w:i/>
          <w:sz w:val="22"/>
          <w:szCs w:val="22"/>
          <w:lang w:eastAsia="zh-CN"/>
        </w:rPr>
        <w:instrText xml:space="preserve"> REF _Ref71381699 \h  \* MERGEFORMAT </w:instrText>
      </w:r>
      <w:r w:rsidRPr="00A91902">
        <w:rPr>
          <w:b/>
          <w:i/>
          <w:sz w:val="22"/>
          <w:szCs w:val="22"/>
          <w:lang w:eastAsia="zh-CN"/>
        </w:rPr>
      </w:r>
      <w:r w:rsidRPr="00A91902">
        <w:rPr>
          <w:b/>
          <w:i/>
          <w:sz w:val="22"/>
          <w:szCs w:val="22"/>
          <w:lang w:eastAsia="zh-CN"/>
        </w:rPr>
        <w:fldChar w:fldCharType="separate"/>
      </w:r>
      <w:r w:rsidR="00970504" w:rsidRPr="00970504">
        <w:rPr>
          <w:b/>
          <w:i/>
          <w:sz w:val="22"/>
          <w:szCs w:val="22"/>
        </w:rPr>
        <w:t xml:space="preserve">Proposal </w:t>
      </w:r>
      <w:r w:rsidR="00970504" w:rsidRPr="00970504">
        <w:rPr>
          <w:b/>
          <w:i/>
          <w:noProof/>
          <w:sz w:val="22"/>
          <w:szCs w:val="22"/>
        </w:rPr>
        <w:t>6</w:t>
      </w:r>
      <w:r w:rsidR="00970504" w:rsidRPr="00970504">
        <w:rPr>
          <w:b/>
          <w:i/>
          <w:sz w:val="22"/>
          <w:szCs w:val="22"/>
        </w:rPr>
        <w:t>: No need to define an extra explicit rule whether the CORESETs can be shared for unicast and multicast and it is up to network implementation</w:t>
      </w:r>
      <w:r w:rsidR="00970504" w:rsidRPr="00970504">
        <w:rPr>
          <w:b/>
          <w:i/>
        </w:rPr>
        <w:t>.</w:t>
      </w:r>
      <w:r w:rsidRPr="00A91902">
        <w:rPr>
          <w:b/>
          <w:i/>
          <w:sz w:val="22"/>
          <w:szCs w:val="22"/>
          <w:lang w:eastAsia="zh-CN"/>
        </w:rPr>
        <w:fldChar w:fldCharType="end"/>
      </w:r>
    </w:p>
    <w:p w14:paraId="1A38198E" w14:textId="500B387D" w:rsidR="00A91902" w:rsidRPr="00A91902" w:rsidRDefault="00A91902" w:rsidP="00204A1E">
      <w:pPr>
        <w:jc w:val="both"/>
        <w:rPr>
          <w:b/>
          <w:i/>
          <w:sz w:val="22"/>
          <w:szCs w:val="22"/>
          <w:lang w:eastAsia="zh-CN"/>
        </w:rPr>
      </w:pPr>
      <w:r w:rsidRPr="00A91902">
        <w:rPr>
          <w:b/>
          <w:i/>
          <w:sz w:val="22"/>
          <w:szCs w:val="22"/>
          <w:lang w:eastAsia="zh-CN"/>
        </w:rPr>
        <w:fldChar w:fldCharType="begin"/>
      </w:r>
      <w:r w:rsidRPr="00A91902">
        <w:rPr>
          <w:b/>
          <w:i/>
          <w:sz w:val="22"/>
          <w:szCs w:val="22"/>
          <w:lang w:eastAsia="zh-CN"/>
        </w:rPr>
        <w:instrText xml:space="preserve"> REF _Ref68163228 \h  \* MERGEFORMAT </w:instrText>
      </w:r>
      <w:r w:rsidRPr="00A91902">
        <w:rPr>
          <w:b/>
          <w:i/>
          <w:sz w:val="22"/>
          <w:szCs w:val="22"/>
          <w:lang w:eastAsia="zh-CN"/>
        </w:rPr>
      </w:r>
      <w:r w:rsidRPr="00A91902">
        <w:rPr>
          <w:b/>
          <w:i/>
          <w:sz w:val="22"/>
          <w:szCs w:val="22"/>
          <w:lang w:eastAsia="zh-CN"/>
        </w:rPr>
        <w:fldChar w:fldCharType="separate"/>
      </w:r>
      <w:r w:rsidR="00970504" w:rsidRPr="00970504">
        <w:rPr>
          <w:b/>
          <w:i/>
          <w:sz w:val="22"/>
          <w:szCs w:val="22"/>
        </w:rPr>
        <w:t xml:space="preserve">Proposal </w:t>
      </w:r>
      <w:r w:rsidR="00970504" w:rsidRPr="00970504">
        <w:rPr>
          <w:b/>
          <w:i/>
          <w:noProof/>
          <w:sz w:val="22"/>
          <w:szCs w:val="22"/>
        </w:rPr>
        <w:t>7</w:t>
      </w:r>
      <w:r w:rsidR="00970504" w:rsidRPr="00970504">
        <w:rPr>
          <w:b/>
          <w:i/>
          <w:sz w:val="22"/>
          <w:szCs w:val="22"/>
        </w:rPr>
        <w:t>: Define a new Type-x PDCCH CSS type (e.g., Type-4 PDCCH CSS) for UE supporting multicast service</w:t>
      </w:r>
      <w:r w:rsidR="00970504" w:rsidRPr="00970504">
        <w:rPr>
          <w:b/>
          <w:i/>
        </w:rPr>
        <w:t>.</w:t>
      </w:r>
      <w:r w:rsidRPr="00A91902">
        <w:rPr>
          <w:b/>
          <w:i/>
          <w:sz w:val="22"/>
          <w:szCs w:val="22"/>
          <w:lang w:eastAsia="zh-CN"/>
        </w:rPr>
        <w:fldChar w:fldCharType="end"/>
      </w:r>
    </w:p>
    <w:p w14:paraId="2B85AC54" w14:textId="598300A8" w:rsidR="00A91902" w:rsidRPr="00A91902" w:rsidRDefault="00A91902" w:rsidP="00204A1E">
      <w:pPr>
        <w:jc w:val="both"/>
        <w:rPr>
          <w:b/>
          <w:i/>
          <w:sz w:val="22"/>
          <w:szCs w:val="22"/>
          <w:lang w:eastAsia="zh-CN"/>
        </w:rPr>
      </w:pPr>
      <w:r w:rsidRPr="00A91902">
        <w:rPr>
          <w:b/>
          <w:i/>
          <w:sz w:val="22"/>
          <w:szCs w:val="22"/>
          <w:lang w:eastAsia="zh-CN"/>
        </w:rPr>
        <w:fldChar w:fldCharType="begin"/>
      </w:r>
      <w:r w:rsidRPr="00A91902">
        <w:rPr>
          <w:b/>
          <w:i/>
          <w:sz w:val="22"/>
          <w:szCs w:val="22"/>
          <w:lang w:eastAsia="zh-CN"/>
        </w:rPr>
        <w:instrText xml:space="preserve"> REF _Ref61195453 \h  \* MERGEFORMAT </w:instrText>
      </w:r>
      <w:r w:rsidRPr="00A91902">
        <w:rPr>
          <w:b/>
          <w:i/>
          <w:sz w:val="22"/>
          <w:szCs w:val="22"/>
          <w:lang w:eastAsia="zh-CN"/>
        </w:rPr>
      </w:r>
      <w:r w:rsidRPr="00A91902">
        <w:rPr>
          <w:b/>
          <w:i/>
          <w:sz w:val="22"/>
          <w:szCs w:val="22"/>
          <w:lang w:eastAsia="zh-CN"/>
        </w:rPr>
        <w:fldChar w:fldCharType="separate"/>
      </w:r>
      <w:r w:rsidR="00970504" w:rsidRPr="00970504">
        <w:rPr>
          <w:b/>
          <w:i/>
          <w:sz w:val="22"/>
          <w:szCs w:val="22"/>
        </w:rPr>
        <w:t xml:space="preserve">Proposal </w:t>
      </w:r>
      <w:r w:rsidR="00970504" w:rsidRPr="00970504">
        <w:rPr>
          <w:b/>
          <w:i/>
          <w:noProof/>
          <w:sz w:val="22"/>
          <w:szCs w:val="22"/>
        </w:rPr>
        <w:t>8</w:t>
      </w:r>
      <w:r w:rsidR="00970504" w:rsidRPr="00970504">
        <w:rPr>
          <w:b/>
          <w:i/>
          <w:sz w:val="22"/>
          <w:szCs w:val="22"/>
        </w:rPr>
        <w:t>: Keep the “3+1” DCI size defined in Rel-15 for Rel-17 MBS and “G-RNTI” is counted as “C-RNTI”.</w:t>
      </w:r>
      <w:r w:rsidRPr="00A91902">
        <w:rPr>
          <w:b/>
          <w:i/>
          <w:sz w:val="22"/>
          <w:szCs w:val="22"/>
          <w:lang w:eastAsia="zh-CN"/>
        </w:rPr>
        <w:fldChar w:fldCharType="end"/>
      </w:r>
    </w:p>
    <w:p w14:paraId="29BE762C" w14:textId="11BD006E" w:rsidR="00A91902" w:rsidRPr="00A91902" w:rsidRDefault="00A91902" w:rsidP="00204A1E">
      <w:pPr>
        <w:jc w:val="both"/>
        <w:rPr>
          <w:b/>
          <w:i/>
          <w:sz w:val="22"/>
          <w:szCs w:val="22"/>
          <w:lang w:eastAsia="zh-CN"/>
        </w:rPr>
      </w:pPr>
      <w:r w:rsidRPr="00A91902">
        <w:rPr>
          <w:b/>
          <w:i/>
          <w:sz w:val="22"/>
          <w:szCs w:val="22"/>
          <w:lang w:eastAsia="zh-CN"/>
        </w:rPr>
        <w:fldChar w:fldCharType="begin"/>
      </w:r>
      <w:r w:rsidRPr="00A91902">
        <w:rPr>
          <w:b/>
          <w:i/>
          <w:sz w:val="22"/>
          <w:szCs w:val="22"/>
          <w:lang w:eastAsia="zh-CN"/>
        </w:rPr>
        <w:instrText xml:space="preserve"> REF _Ref71381703 \h  \* MERGEFORMAT </w:instrText>
      </w:r>
      <w:r w:rsidRPr="00A91902">
        <w:rPr>
          <w:b/>
          <w:i/>
          <w:sz w:val="22"/>
          <w:szCs w:val="22"/>
          <w:lang w:eastAsia="zh-CN"/>
        </w:rPr>
      </w:r>
      <w:r w:rsidRPr="00A91902">
        <w:rPr>
          <w:b/>
          <w:i/>
          <w:sz w:val="22"/>
          <w:szCs w:val="22"/>
          <w:lang w:eastAsia="zh-CN"/>
        </w:rPr>
        <w:fldChar w:fldCharType="separate"/>
      </w:r>
      <w:r w:rsidR="00970504" w:rsidRPr="00970504">
        <w:rPr>
          <w:b/>
          <w:i/>
          <w:sz w:val="22"/>
          <w:szCs w:val="22"/>
        </w:rPr>
        <w:t xml:space="preserve">Proposal </w:t>
      </w:r>
      <w:r w:rsidR="00970504" w:rsidRPr="00970504">
        <w:rPr>
          <w:b/>
          <w:i/>
          <w:noProof/>
          <w:sz w:val="22"/>
          <w:szCs w:val="22"/>
        </w:rPr>
        <w:t>9</w:t>
      </w:r>
      <w:r w:rsidR="00970504" w:rsidRPr="00970504">
        <w:rPr>
          <w:b/>
          <w:i/>
          <w:sz w:val="22"/>
          <w:szCs w:val="22"/>
        </w:rPr>
        <w:t>: Both of DCI format 1_1 and 1_2 can be separate as a baseline for UE supporting MBS.</w:t>
      </w:r>
      <w:r w:rsidRPr="00A91902">
        <w:rPr>
          <w:b/>
          <w:i/>
          <w:sz w:val="22"/>
          <w:szCs w:val="22"/>
          <w:lang w:eastAsia="zh-CN"/>
        </w:rPr>
        <w:fldChar w:fldCharType="end"/>
      </w:r>
    </w:p>
    <w:p w14:paraId="0AC83A3F" w14:textId="1AC635CF" w:rsidR="00A91902" w:rsidRPr="00A91902" w:rsidRDefault="00A91902" w:rsidP="00204A1E">
      <w:pPr>
        <w:jc w:val="both"/>
        <w:rPr>
          <w:b/>
          <w:i/>
          <w:sz w:val="22"/>
          <w:szCs w:val="22"/>
          <w:lang w:eastAsia="zh-CN"/>
        </w:rPr>
      </w:pPr>
      <w:r w:rsidRPr="00A91902">
        <w:rPr>
          <w:b/>
          <w:i/>
          <w:sz w:val="22"/>
          <w:szCs w:val="22"/>
          <w:lang w:eastAsia="zh-CN"/>
        </w:rPr>
        <w:fldChar w:fldCharType="begin"/>
      </w:r>
      <w:r w:rsidRPr="00A91902">
        <w:rPr>
          <w:b/>
          <w:i/>
          <w:sz w:val="22"/>
          <w:szCs w:val="22"/>
          <w:lang w:eastAsia="zh-CN"/>
        </w:rPr>
        <w:instrText xml:space="preserve"> REF _Ref68163237 \h  \* MERGEFORMAT </w:instrText>
      </w:r>
      <w:r w:rsidRPr="00A91902">
        <w:rPr>
          <w:b/>
          <w:i/>
          <w:sz w:val="22"/>
          <w:szCs w:val="22"/>
          <w:lang w:eastAsia="zh-CN"/>
        </w:rPr>
      </w:r>
      <w:r w:rsidRPr="00A91902">
        <w:rPr>
          <w:b/>
          <w:i/>
          <w:sz w:val="22"/>
          <w:szCs w:val="22"/>
          <w:lang w:eastAsia="zh-CN"/>
        </w:rPr>
        <w:fldChar w:fldCharType="separate"/>
      </w:r>
      <w:r w:rsidR="00970504" w:rsidRPr="00970504">
        <w:rPr>
          <w:b/>
          <w:i/>
          <w:sz w:val="22"/>
          <w:szCs w:val="22"/>
        </w:rPr>
        <w:t xml:space="preserve">Proposal </w:t>
      </w:r>
      <w:r w:rsidR="00970504" w:rsidRPr="00970504">
        <w:rPr>
          <w:b/>
          <w:i/>
          <w:noProof/>
          <w:sz w:val="22"/>
          <w:szCs w:val="22"/>
        </w:rPr>
        <w:t>10</w:t>
      </w:r>
      <w:r w:rsidR="00970504" w:rsidRPr="00970504">
        <w:rPr>
          <w:b/>
          <w:i/>
          <w:sz w:val="22"/>
          <w:szCs w:val="22"/>
          <w:lang w:eastAsia="zh-CN"/>
        </w:rPr>
        <w:t xml:space="preserve"> UE-specific PDCCH with G-</w:t>
      </w:r>
      <w:r w:rsidR="00970504" w:rsidRPr="00970504">
        <w:rPr>
          <w:rFonts w:hint="eastAsia"/>
          <w:b/>
          <w:i/>
          <w:sz w:val="22"/>
          <w:szCs w:val="22"/>
          <w:lang w:eastAsia="zh-CN"/>
        </w:rPr>
        <w:t>CS</w:t>
      </w:r>
      <w:r w:rsidR="00970504" w:rsidRPr="00970504">
        <w:rPr>
          <w:b/>
          <w:i/>
          <w:sz w:val="22"/>
          <w:szCs w:val="22"/>
          <w:lang w:eastAsia="zh-CN"/>
        </w:rPr>
        <w:t>-RNTI is optional supported for activation of MBS group common PDSCH</w:t>
      </w:r>
      <w:r w:rsidR="00970504" w:rsidRPr="00970504">
        <w:rPr>
          <w:b/>
          <w:i/>
          <w:sz w:val="22"/>
          <w:szCs w:val="22"/>
        </w:rPr>
        <w:t>.</w:t>
      </w:r>
      <w:r w:rsidRPr="00A91902">
        <w:rPr>
          <w:b/>
          <w:i/>
          <w:sz w:val="22"/>
          <w:szCs w:val="22"/>
          <w:lang w:eastAsia="zh-CN"/>
        </w:rPr>
        <w:fldChar w:fldCharType="end"/>
      </w:r>
    </w:p>
    <w:p w14:paraId="4D59859A" w14:textId="410B025E" w:rsidR="00A91902" w:rsidRPr="00A91902" w:rsidRDefault="00A91902" w:rsidP="00204A1E">
      <w:pPr>
        <w:jc w:val="both"/>
        <w:rPr>
          <w:b/>
          <w:i/>
          <w:sz w:val="22"/>
          <w:szCs w:val="22"/>
          <w:lang w:eastAsia="zh-CN"/>
        </w:rPr>
      </w:pPr>
      <w:r w:rsidRPr="00A91902">
        <w:rPr>
          <w:b/>
          <w:i/>
          <w:sz w:val="22"/>
          <w:szCs w:val="22"/>
          <w:lang w:eastAsia="zh-CN"/>
        </w:rPr>
        <w:fldChar w:fldCharType="begin"/>
      </w:r>
      <w:r w:rsidRPr="00A91902">
        <w:rPr>
          <w:b/>
          <w:i/>
          <w:sz w:val="22"/>
          <w:szCs w:val="22"/>
          <w:lang w:eastAsia="zh-CN"/>
        </w:rPr>
        <w:instrText xml:space="preserve"> REF _Ref71381709 \h  \* MERGEFORMAT </w:instrText>
      </w:r>
      <w:r w:rsidRPr="00A91902">
        <w:rPr>
          <w:b/>
          <w:i/>
          <w:sz w:val="22"/>
          <w:szCs w:val="22"/>
          <w:lang w:eastAsia="zh-CN"/>
        </w:rPr>
      </w:r>
      <w:r w:rsidRPr="00A91902">
        <w:rPr>
          <w:b/>
          <w:i/>
          <w:sz w:val="22"/>
          <w:szCs w:val="22"/>
          <w:lang w:eastAsia="zh-CN"/>
        </w:rPr>
        <w:fldChar w:fldCharType="separate"/>
      </w:r>
      <w:r w:rsidR="00970504" w:rsidRPr="00970504">
        <w:rPr>
          <w:b/>
          <w:i/>
          <w:sz w:val="22"/>
          <w:szCs w:val="22"/>
        </w:rPr>
        <w:t xml:space="preserve">Proposal </w:t>
      </w:r>
      <w:r w:rsidR="00970504" w:rsidRPr="00970504">
        <w:rPr>
          <w:b/>
          <w:i/>
          <w:noProof/>
          <w:sz w:val="22"/>
          <w:szCs w:val="22"/>
        </w:rPr>
        <w:t>11</w:t>
      </w:r>
      <w:r w:rsidR="00970504" w:rsidRPr="00970504">
        <w:rPr>
          <w:b/>
          <w:i/>
          <w:sz w:val="22"/>
          <w:szCs w:val="22"/>
        </w:rPr>
        <w:t xml:space="preserve">: </w:t>
      </w:r>
      <w:r w:rsidR="00970504" w:rsidRPr="00970504">
        <w:rPr>
          <w:b/>
          <w:i/>
          <w:sz w:val="22"/>
          <w:szCs w:val="22"/>
          <w:lang w:eastAsia="zh-CN"/>
        </w:rPr>
        <w:t>MBS SPS activation/deactivation’s feedback mechanism only support ACK/NACK based HARQ feedback mode</w:t>
      </w:r>
      <w:r w:rsidR="00970504" w:rsidRPr="00970504">
        <w:rPr>
          <w:b/>
          <w:i/>
          <w:sz w:val="22"/>
          <w:szCs w:val="22"/>
        </w:rPr>
        <w:t>.</w:t>
      </w:r>
      <w:r w:rsidRPr="00A91902">
        <w:rPr>
          <w:b/>
          <w:i/>
          <w:sz w:val="22"/>
          <w:szCs w:val="22"/>
          <w:lang w:eastAsia="zh-CN"/>
        </w:rPr>
        <w:fldChar w:fldCharType="end"/>
      </w:r>
    </w:p>
    <w:p w14:paraId="0872CF69" w14:textId="5E66A484" w:rsidR="00A91902" w:rsidRPr="00A91902" w:rsidRDefault="00A91902" w:rsidP="00204A1E">
      <w:pPr>
        <w:jc w:val="both"/>
        <w:rPr>
          <w:b/>
          <w:i/>
          <w:sz w:val="22"/>
          <w:szCs w:val="22"/>
          <w:lang w:eastAsia="zh-CN"/>
        </w:rPr>
      </w:pPr>
      <w:r w:rsidRPr="00A91902">
        <w:rPr>
          <w:b/>
          <w:i/>
          <w:sz w:val="22"/>
          <w:szCs w:val="22"/>
          <w:lang w:eastAsia="zh-CN"/>
        </w:rPr>
        <w:fldChar w:fldCharType="begin"/>
      </w:r>
      <w:r w:rsidRPr="00A91902">
        <w:rPr>
          <w:b/>
          <w:i/>
          <w:sz w:val="22"/>
          <w:szCs w:val="22"/>
          <w:lang w:eastAsia="zh-CN"/>
        </w:rPr>
        <w:instrText xml:space="preserve"> REF _Ref71381710 \h  \* MERGEFORMAT </w:instrText>
      </w:r>
      <w:r w:rsidRPr="00A91902">
        <w:rPr>
          <w:b/>
          <w:i/>
          <w:sz w:val="22"/>
          <w:szCs w:val="22"/>
          <w:lang w:eastAsia="zh-CN"/>
        </w:rPr>
      </w:r>
      <w:r w:rsidRPr="00A91902">
        <w:rPr>
          <w:b/>
          <w:i/>
          <w:sz w:val="22"/>
          <w:szCs w:val="22"/>
          <w:lang w:eastAsia="zh-CN"/>
        </w:rPr>
        <w:fldChar w:fldCharType="separate"/>
      </w:r>
      <w:r w:rsidR="00970504" w:rsidRPr="00970504">
        <w:rPr>
          <w:b/>
          <w:i/>
          <w:sz w:val="22"/>
          <w:szCs w:val="22"/>
        </w:rPr>
        <w:t xml:space="preserve">Proposal </w:t>
      </w:r>
      <w:r w:rsidR="00970504" w:rsidRPr="00970504">
        <w:rPr>
          <w:b/>
          <w:i/>
          <w:noProof/>
          <w:sz w:val="22"/>
          <w:szCs w:val="22"/>
        </w:rPr>
        <w:t>12</w:t>
      </w:r>
      <w:r w:rsidR="00970504" w:rsidRPr="00970504">
        <w:rPr>
          <w:b/>
          <w:i/>
          <w:sz w:val="22"/>
          <w:szCs w:val="22"/>
        </w:rPr>
        <w:t xml:space="preserve">: </w:t>
      </w:r>
      <w:r w:rsidR="00970504" w:rsidRPr="00970504">
        <w:rPr>
          <w:b/>
          <w:i/>
          <w:sz w:val="22"/>
          <w:szCs w:val="22"/>
          <w:lang w:eastAsia="zh-CN"/>
        </w:rPr>
        <w:t xml:space="preserve">MBS SPS PDSCH without PDCCH scheduling can support ACK/NACK or </w:t>
      </w:r>
      <w:r w:rsidR="00970504" w:rsidRPr="00970504">
        <w:rPr>
          <w:rFonts w:hint="eastAsia"/>
          <w:b/>
          <w:i/>
          <w:sz w:val="22"/>
          <w:szCs w:val="22"/>
          <w:lang w:eastAsia="zh-CN"/>
        </w:rPr>
        <w:t>co</w:t>
      </w:r>
      <w:r w:rsidR="00970504" w:rsidRPr="00970504">
        <w:rPr>
          <w:b/>
          <w:i/>
          <w:sz w:val="22"/>
          <w:szCs w:val="22"/>
          <w:lang w:eastAsia="zh-CN"/>
        </w:rPr>
        <w:t>mmon NACK only feedback mode</w:t>
      </w:r>
      <w:r w:rsidR="00970504" w:rsidRPr="00970504">
        <w:rPr>
          <w:b/>
          <w:i/>
          <w:sz w:val="22"/>
          <w:szCs w:val="22"/>
        </w:rPr>
        <w:t>.</w:t>
      </w:r>
      <w:r w:rsidRPr="00A91902">
        <w:rPr>
          <w:b/>
          <w:i/>
          <w:sz w:val="22"/>
          <w:szCs w:val="22"/>
          <w:lang w:eastAsia="zh-CN"/>
        </w:rPr>
        <w:fldChar w:fldCharType="end"/>
      </w:r>
    </w:p>
    <w:p w14:paraId="4CB2532B" w14:textId="1D4E66DD" w:rsidR="007D5B35" w:rsidRDefault="007D5B35" w:rsidP="006C5CE8">
      <w:pPr>
        <w:pStyle w:val="2"/>
        <w:numPr>
          <w:ilvl w:val="0"/>
          <w:numId w:val="6"/>
        </w:numPr>
        <w:ind w:left="0" w:firstLine="0"/>
        <w:rPr>
          <w:rFonts w:ascii="Times New Roman" w:hAnsi="Times New Roman"/>
          <w:lang w:eastAsia="zh-CN"/>
        </w:rPr>
      </w:pPr>
      <w:r>
        <w:rPr>
          <w:rFonts w:ascii="Times New Roman" w:hAnsi="Times New Roman"/>
          <w:lang w:eastAsia="zh-CN"/>
        </w:rPr>
        <w:t>Reference</w:t>
      </w:r>
    </w:p>
    <w:p w14:paraId="2A174AAB" w14:textId="560350A8" w:rsidR="00142679" w:rsidRPr="00142679" w:rsidRDefault="003B4153" w:rsidP="00142679">
      <w:pPr>
        <w:pStyle w:val="af7"/>
        <w:numPr>
          <w:ilvl w:val="0"/>
          <w:numId w:val="7"/>
        </w:numPr>
        <w:ind w:leftChars="0"/>
        <w:rPr>
          <w:sz w:val="22"/>
          <w:szCs w:val="22"/>
          <w:lang w:eastAsia="zh-CN"/>
        </w:rPr>
      </w:pPr>
      <w:bookmarkStart w:id="21" w:name="_Ref71357959"/>
      <w:bookmarkStart w:id="22" w:name="_Ref68078568"/>
      <w:r>
        <w:rPr>
          <w:sz w:val="22"/>
          <w:szCs w:val="22"/>
          <w:lang w:eastAsia="zh-CN"/>
        </w:rPr>
        <w:t xml:space="preserve">RAN1 </w:t>
      </w:r>
      <w:r w:rsidR="00142679">
        <w:rPr>
          <w:sz w:val="22"/>
          <w:szCs w:val="22"/>
          <w:lang w:eastAsia="zh-CN"/>
        </w:rPr>
        <w:t>Chairman’s Notes, RAN1 #104</w:t>
      </w:r>
      <w:r w:rsidR="00142679" w:rsidRPr="00142679">
        <w:rPr>
          <w:sz w:val="22"/>
          <w:szCs w:val="22"/>
          <w:lang w:eastAsia="zh-CN"/>
        </w:rPr>
        <w:t xml:space="preserve">-e, </w:t>
      </w:r>
      <w:r w:rsidR="00142679">
        <w:rPr>
          <w:sz w:val="22"/>
          <w:szCs w:val="22"/>
          <w:lang w:eastAsia="zh-CN"/>
        </w:rPr>
        <w:t>Jan</w:t>
      </w:r>
      <w:r w:rsidR="00142679" w:rsidRPr="00142679">
        <w:rPr>
          <w:sz w:val="22"/>
          <w:szCs w:val="22"/>
          <w:lang w:eastAsia="zh-CN"/>
        </w:rPr>
        <w:t xml:space="preserve"> 2021.</w:t>
      </w:r>
      <w:bookmarkEnd w:id="21"/>
    </w:p>
    <w:p w14:paraId="33F072BD" w14:textId="583A1273" w:rsidR="006C5CE8" w:rsidRDefault="003B4153" w:rsidP="00692EB2">
      <w:pPr>
        <w:pStyle w:val="af7"/>
        <w:numPr>
          <w:ilvl w:val="0"/>
          <w:numId w:val="7"/>
        </w:numPr>
        <w:ind w:leftChars="0"/>
        <w:rPr>
          <w:sz w:val="22"/>
          <w:szCs w:val="22"/>
          <w:lang w:eastAsia="zh-CN"/>
        </w:rPr>
      </w:pPr>
      <w:bookmarkStart w:id="23" w:name="_Ref71361634"/>
      <w:r>
        <w:rPr>
          <w:sz w:val="22"/>
          <w:szCs w:val="22"/>
          <w:lang w:eastAsia="zh-CN"/>
        </w:rPr>
        <w:t xml:space="preserve">RAN1 </w:t>
      </w:r>
      <w:r w:rsidR="00A26CD3" w:rsidRPr="00BA3E5D">
        <w:rPr>
          <w:sz w:val="22"/>
          <w:szCs w:val="22"/>
          <w:lang w:eastAsia="zh-CN"/>
        </w:rPr>
        <w:t>Chairman’s Notes, RAN</w:t>
      </w:r>
      <w:r w:rsidR="00A26CD3">
        <w:rPr>
          <w:sz w:val="22"/>
          <w:szCs w:val="22"/>
          <w:lang w:eastAsia="zh-CN"/>
        </w:rPr>
        <w:t>1</w:t>
      </w:r>
      <w:r w:rsidR="00A26CD3" w:rsidRPr="00BA3E5D">
        <w:rPr>
          <w:sz w:val="22"/>
          <w:szCs w:val="22"/>
          <w:lang w:eastAsia="zh-CN"/>
        </w:rPr>
        <w:t xml:space="preserve"> #10</w:t>
      </w:r>
      <w:r w:rsidR="00A26CD3">
        <w:rPr>
          <w:sz w:val="22"/>
          <w:szCs w:val="22"/>
          <w:lang w:eastAsia="zh-CN"/>
        </w:rPr>
        <w:t>4</w:t>
      </w:r>
      <w:r w:rsidR="000C3B19">
        <w:rPr>
          <w:sz w:val="22"/>
          <w:szCs w:val="22"/>
          <w:lang w:eastAsia="zh-CN"/>
        </w:rPr>
        <w:t>bis</w:t>
      </w:r>
      <w:r w:rsidR="00A26CD3" w:rsidRPr="00BA3E5D">
        <w:rPr>
          <w:sz w:val="22"/>
          <w:szCs w:val="22"/>
          <w:lang w:eastAsia="zh-CN"/>
        </w:rPr>
        <w:t xml:space="preserve">-e, </w:t>
      </w:r>
      <w:r w:rsidR="000C3B19">
        <w:rPr>
          <w:sz w:val="22"/>
          <w:szCs w:val="22"/>
          <w:lang w:eastAsia="zh-CN"/>
        </w:rPr>
        <w:t>April</w:t>
      </w:r>
      <w:r w:rsidR="00A26CD3" w:rsidRPr="00A26CD3">
        <w:rPr>
          <w:sz w:val="22"/>
          <w:szCs w:val="22"/>
          <w:lang w:eastAsia="zh-CN"/>
        </w:rPr>
        <w:t xml:space="preserve"> </w:t>
      </w:r>
      <w:r w:rsidR="00A26CD3" w:rsidRPr="00BA3E5D">
        <w:rPr>
          <w:sz w:val="22"/>
          <w:szCs w:val="22"/>
          <w:lang w:eastAsia="zh-CN"/>
        </w:rPr>
        <w:t>202</w:t>
      </w:r>
      <w:r w:rsidR="00A26CD3">
        <w:rPr>
          <w:sz w:val="22"/>
          <w:szCs w:val="22"/>
          <w:lang w:eastAsia="zh-CN"/>
        </w:rPr>
        <w:t>1</w:t>
      </w:r>
      <w:r w:rsidR="00A26CD3" w:rsidRPr="00BA3E5D">
        <w:rPr>
          <w:sz w:val="22"/>
          <w:szCs w:val="22"/>
          <w:lang w:eastAsia="zh-CN"/>
        </w:rPr>
        <w:t>.</w:t>
      </w:r>
      <w:bookmarkEnd w:id="22"/>
      <w:bookmarkEnd w:id="23"/>
    </w:p>
    <w:p w14:paraId="2E36593A" w14:textId="4B7F3FFC" w:rsidR="0024115F" w:rsidRDefault="0024115F" w:rsidP="003B4153">
      <w:pPr>
        <w:pStyle w:val="af7"/>
        <w:numPr>
          <w:ilvl w:val="0"/>
          <w:numId w:val="7"/>
        </w:numPr>
        <w:ind w:leftChars="0"/>
        <w:rPr>
          <w:sz w:val="22"/>
          <w:szCs w:val="22"/>
          <w:lang w:eastAsia="zh-CN"/>
        </w:rPr>
      </w:pPr>
      <w:bookmarkStart w:id="24" w:name="_Ref71366320"/>
      <w:r>
        <w:rPr>
          <w:sz w:val="22"/>
          <w:szCs w:val="22"/>
          <w:lang w:eastAsia="zh-CN"/>
        </w:rPr>
        <w:t>RP-</w:t>
      </w:r>
      <w:r w:rsidRPr="0024115F">
        <w:rPr>
          <w:sz w:val="22"/>
          <w:szCs w:val="22"/>
          <w:lang w:eastAsia="zh-CN"/>
        </w:rPr>
        <w:t>201038</w:t>
      </w:r>
      <w:r>
        <w:rPr>
          <w:sz w:val="22"/>
          <w:szCs w:val="22"/>
          <w:lang w:eastAsia="zh-CN"/>
        </w:rPr>
        <w:t xml:space="preserve">, </w:t>
      </w:r>
      <w:r w:rsidR="003B4153">
        <w:rPr>
          <w:sz w:val="22"/>
          <w:szCs w:val="22"/>
          <w:lang w:eastAsia="zh-CN"/>
        </w:rPr>
        <w:t>“</w:t>
      </w:r>
      <w:r w:rsidR="003B4153" w:rsidRPr="003B4153">
        <w:rPr>
          <w:sz w:val="22"/>
          <w:szCs w:val="22"/>
          <w:lang w:eastAsia="zh-CN"/>
        </w:rPr>
        <w:t>WID revision: NR Multicast and Broadcast Services</w:t>
      </w:r>
      <w:r w:rsidR="003B4153">
        <w:rPr>
          <w:sz w:val="22"/>
          <w:szCs w:val="22"/>
          <w:lang w:eastAsia="zh-CN"/>
        </w:rPr>
        <w:t xml:space="preserve">”, </w:t>
      </w:r>
      <w:r w:rsidR="003B4153" w:rsidRPr="003B4153">
        <w:rPr>
          <w:sz w:val="22"/>
          <w:szCs w:val="22"/>
          <w:lang w:eastAsia="zh-CN"/>
        </w:rPr>
        <w:t>Huawei, HiSilicon,</w:t>
      </w:r>
      <w:r w:rsidR="003B4153">
        <w:rPr>
          <w:sz w:val="22"/>
          <w:szCs w:val="22"/>
          <w:lang w:eastAsia="zh-CN"/>
        </w:rPr>
        <w:t xml:space="preserve"> RAN#88-e, </w:t>
      </w:r>
      <w:r w:rsidR="003B4153" w:rsidRPr="003B4153">
        <w:rPr>
          <w:sz w:val="22"/>
          <w:szCs w:val="22"/>
          <w:lang w:eastAsia="zh-CN"/>
        </w:rPr>
        <w:t>June 29 - July 3, 2020</w:t>
      </w:r>
      <w:bookmarkEnd w:id="24"/>
    </w:p>
    <w:p w14:paraId="22753861" w14:textId="55A9DD86" w:rsidR="002B7EF3" w:rsidRPr="002B7EF3" w:rsidRDefault="002B7EF3" w:rsidP="002B7EF3">
      <w:pPr>
        <w:pStyle w:val="af7"/>
        <w:numPr>
          <w:ilvl w:val="0"/>
          <w:numId w:val="7"/>
        </w:numPr>
        <w:ind w:leftChars="0"/>
        <w:rPr>
          <w:sz w:val="22"/>
          <w:szCs w:val="22"/>
          <w:lang w:eastAsia="zh-CN"/>
        </w:rPr>
      </w:pPr>
      <w:r>
        <w:rPr>
          <w:sz w:val="22"/>
          <w:szCs w:val="22"/>
          <w:lang w:eastAsia="zh-CN"/>
        </w:rPr>
        <w:t xml:space="preserve">RAN2 </w:t>
      </w:r>
      <w:r w:rsidRPr="00BA3E5D">
        <w:rPr>
          <w:sz w:val="22"/>
          <w:szCs w:val="22"/>
          <w:lang w:eastAsia="zh-CN"/>
        </w:rPr>
        <w:t>Chairman’s Notes, RAN</w:t>
      </w:r>
      <w:r>
        <w:rPr>
          <w:sz w:val="22"/>
          <w:szCs w:val="22"/>
          <w:lang w:eastAsia="zh-CN"/>
        </w:rPr>
        <w:t>1</w:t>
      </w:r>
      <w:r w:rsidR="00EB2C11">
        <w:rPr>
          <w:sz w:val="22"/>
          <w:szCs w:val="22"/>
          <w:lang w:eastAsia="zh-CN"/>
        </w:rPr>
        <w:t xml:space="preserve"> #113</w:t>
      </w:r>
      <w:r>
        <w:rPr>
          <w:sz w:val="22"/>
          <w:szCs w:val="22"/>
          <w:lang w:eastAsia="zh-CN"/>
        </w:rPr>
        <w:t>bis</w:t>
      </w:r>
      <w:r w:rsidRPr="00BA3E5D">
        <w:rPr>
          <w:sz w:val="22"/>
          <w:szCs w:val="22"/>
          <w:lang w:eastAsia="zh-CN"/>
        </w:rPr>
        <w:t xml:space="preserve">-e, </w:t>
      </w:r>
      <w:r>
        <w:rPr>
          <w:sz w:val="22"/>
          <w:szCs w:val="22"/>
          <w:lang w:eastAsia="zh-CN"/>
        </w:rPr>
        <w:t>April</w:t>
      </w:r>
      <w:r w:rsidRPr="00A26CD3">
        <w:rPr>
          <w:sz w:val="22"/>
          <w:szCs w:val="22"/>
          <w:lang w:eastAsia="zh-CN"/>
        </w:rPr>
        <w:t xml:space="preserve"> </w:t>
      </w:r>
      <w:r w:rsidRPr="00BA3E5D">
        <w:rPr>
          <w:sz w:val="22"/>
          <w:szCs w:val="22"/>
          <w:lang w:eastAsia="zh-CN"/>
        </w:rPr>
        <w:t>202</w:t>
      </w:r>
      <w:r>
        <w:rPr>
          <w:sz w:val="22"/>
          <w:szCs w:val="22"/>
          <w:lang w:eastAsia="zh-CN"/>
        </w:rPr>
        <w:t>1</w:t>
      </w:r>
      <w:r w:rsidRPr="00BA3E5D">
        <w:rPr>
          <w:sz w:val="22"/>
          <w:szCs w:val="22"/>
          <w:lang w:eastAsia="zh-CN"/>
        </w:rPr>
        <w:t>.</w:t>
      </w:r>
    </w:p>
    <w:sectPr w:rsidR="002B7EF3" w:rsidRPr="002B7EF3"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487489" w14:textId="77777777" w:rsidR="00341099" w:rsidRDefault="00341099">
      <w:r>
        <w:separator/>
      </w:r>
    </w:p>
  </w:endnote>
  <w:endnote w:type="continuationSeparator" w:id="0">
    <w:p w14:paraId="7FEF3ACE" w14:textId="77777777" w:rsidR="00341099" w:rsidRDefault="00341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FangSong_GB2312"/>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351443" w14:textId="77777777" w:rsidR="00341099" w:rsidRDefault="00341099">
      <w:r>
        <w:separator/>
      </w:r>
    </w:p>
  </w:footnote>
  <w:footnote w:type="continuationSeparator" w:id="0">
    <w:p w14:paraId="107369F4" w14:textId="77777777" w:rsidR="00341099" w:rsidRDefault="003410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31038" w14:textId="77777777" w:rsidR="00DB3F18" w:rsidRDefault="00DB3F18">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AD2438B"/>
    <w:multiLevelType w:val="multilevel"/>
    <w:tmpl w:val="D9C01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0D20B0F"/>
    <w:multiLevelType w:val="multilevel"/>
    <w:tmpl w:val="FF04C7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F360D37"/>
    <w:multiLevelType w:val="multilevel"/>
    <w:tmpl w:val="56382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5F73A72"/>
    <w:multiLevelType w:val="multilevel"/>
    <w:tmpl w:val="C48E1A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D5D08B9"/>
    <w:multiLevelType w:val="multilevel"/>
    <w:tmpl w:val="A05C6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3EF039E"/>
    <w:multiLevelType w:val="hybridMultilevel"/>
    <w:tmpl w:val="54DCDF1E"/>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997E78"/>
    <w:multiLevelType w:val="multilevel"/>
    <w:tmpl w:val="1B5618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5BD2EBA"/>
    <w:multiLevelType w:val="multilevel"/>
    <w:tmpl w:val="C8CA6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934A6D"/>
    <w:multiLevelType w:val="hybridMultilevel"/>
    <w:tmpl w:val="E2C4F34C"/>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2" w15:restartNumberingAfterBreak="0">
    <w:nsid w:val="4F303B44"/>
    <w:multiLevelType w:val="multilevel"/>
    <w:tmpl w:val="CD6E90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4" w15:restartNumberingAfterBreak="0">
    <w:nsid w:val="5AE83AE5"/>
    <w:multiLevelType w:val="multilevel"/>
    <w:tmpl w:val="2AB82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B633E73"/>
    <w:multiLevelType w:val="multilevel"/>
    <w:tmpl w:val="0A2A6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BD247A3"/>
    <w:multiLevelType w:val="hybridMultilevel"/>
    <w:tmpl w:val="0C403494"/>
    <w:lvl w:ilvl="0" w:tplc="04090003">
      <w:start w:val="1"/>
      <w:numFmt w:val="bullet"/>
      <w:lvlText w:val="o"/>
      <w:lvlJc w:val="left"/>
      <w:pPr>
        <w:ind w:left="900" w:hanging="360"/>
      </w:pPr>
      <w:rPr>
        <w:rFonts w:ascii="Courier New" w:hAnsi="Courier New" w:cs="Courier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5CB97800"/>
    <w:multiLevelType w:val="multilevel"/>
    <w:tmpl w:val="BBEAA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F671FCD"/>
    <w:multiLevelType w:val="multilevel"/>
    <w:tmpl w:val="5B2C12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6AC728B"/>
    <w:multiLevelType w:val="multilevel"/>
    <w:tmpl w:val="F35CD6F4"/>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2.%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1" w15:restartNumberingAfterBreak="0">
    <w:nsid w:val="7A0020DE"/>
    <w:multiLevelType w:val="multilevel"/>
    <w:tmpl w:val="53401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5C1EA7"/>
    <w:multiLevelType w:val="multilevel"/>
    <w:tmpl w:val="224E6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2"/>
  </w:num>
  <w:num w:numId="2">
    <w:abstractNumId w:val="13"/>
  </w:num>
  <w:num w:numId="3">
    <w:abstractNumId w:val="0"/>
  </w:num>
  <w:num w:numId="4">
    <w:abstractNumId w:val="8"/>
    <w:lvlOverride w:ilvl="0">
      <w:startOverride w:val="1"/>
    </w:lvlOverride>
  </w:num>
  <w:num w:numId="5">
    <w:abstractNumId w:val="19"/>
  </w:num>
  <w:num w:numId="6">
    <w:abstractNumId w:val="6"/>
  </w:num>
  <w:num w:numId="7">
    <w:abstractNumId w:val="10"/>
  </w:num>
  <w:num w:numId="8">
    <w:abstractNumId w:val="20"/>
  </w:num>
  <w:num w:numId="9">
    <w:abstractNumId w:val="18"/>
  </w:num>
  <w:num w:numId="10">
    <w:abstractNumId w:val="1"/>
  </w:num>
  <w:num w:numId="11">
    <w:abstractNumId w:val="23"/>
  </w:num>
  <w:num w:numId="12">
    <w:abstractNumId w:val="3"/>
  </w:num>
  <w:num w:numId="13">
    <w:abstractNumId w:val="9"/>
  </w:num>
  <w:num w:numId="14">
    <w:abstractNumId w:val="14"/>
  </w:num>
  <w:num w:numId="15">
    <w:abstractNumId w:val="4"/>
  </w:num>
  <w:num w:numId="16">
    <w:abstractNumId w:val="11"/>
  </w:num>
  <w:num w:numId="17">
    <w:abstractNumId w:val="5"/>
  </w:num>
  <w:num w:numId="18">
    <w:abstractNumId w:val="12"/>
  </w:num>
  <w:num w:numId="19">
    <w:abstractNumId w:val="2"/>
  </w:num>
  <w:num w:numId="20">
    <w:abstractNumId w:val="21"/>
  </w:num>
  <w:num w:numId="21">
    <w:abstractNumId w:val="7"/>
  </w:num>
  <w:num w:numId="22">
    <w:abstractNumId w:val="16"/>
  </w:num>
  <w:num w:numId="23">
    <w:abstractNumId w:val="15"/>
  </w:num>
  <w:num w:numId="24">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22B8"/>
    <w:rsid w:val="00002325"/>
    <w:rsid w:val="0000234E"/>
    <w:rsid w:val="00002789"/>
    <w:rsid w:val="00002D15"/>
    <w:rsid w:val="00002E1F"/>
    <w:rsid w:val="000030EB"/>
    <w:rsid w:val="000035F6"/>
    <w:rsid w:val="00003D7F"/>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E55"/>
    <w:rsid w:val="00006EA3"/>
    <w:rsid w:val="00007012"/>
    <w:rsid w:val="00007260"/>
    <w:rsid w:val="00007619"/>
    <w:rsid w:val="00007C4C"/>
    <w:rsid w:val="00007E66"/>
    <w:rsid w:val="00010764"/>
    <w:rsid w:val="00010880"/>
    <w:rsid w:val="00010BDE"/>
    <w:rsid w:val="00010F61"/>
    <w:rsid w:val="000111C3"/>
    <w:rsid w:val="00011217"/>
    <w:rsid w:val="000114D5"/>
    <w:rsid w:val="000116EE"/>
    <w:rsid w:val="000118C2"/>
    <w:rsid w:val="00012608"/>
    <w:rsid w:val="000126D3"/>
    <w:rsid w:val="000127FE"/>
    <w:rsid w:val="000129B9"/>
    <w:rsid w:val="00012ECA"/>
    <w:rsid w:val="00012F7B"/>
    <w:rsid w:val="00013060"/>
    <w:rsid w:val="000130CA"/>
    <w:rsid w:val="00013366"/>
    <w:rsid w:val="000135DB"/>
    <w:rsid w:val="00013FEF"/>
    <w:rsid w:val="0001459D"/>
    <w:rsid w:val="00014796"/>
    <w:rsid w:val="00014F9D"/>
    <w:rsid w:val="000154C2"/>
    <w:rsid w:val="00015753"/>
    <w:rsid w:val="00015902"/>
    <w:rsid w:val="00015A1C"/>
    <w:rsid w:val="00015A94"/>
    <w:rsid w:val="000164FB"/>
    <w:rsid w:val="0001668B"/>
    <w:rsid w:val="000167B2"/>
    <w:rsid w:val="00016833"/>
    <w:rsid w:val="00016C16"/>
    <w:rsid w:val="00016E91"/>
    <w:rsid w:val="0001752F"/>
    <w:rsid w:val="000176A8"/>
    <w:rsid w:val="00017895"/>
    <w:rsid w:val="00017A1A"/>
    <w:rsid w:val="00017E82"/>
    <w:rsid w:val="00017E87"/>
    <w:rsid w:val="00020199"/>
    <w:rsid w:val="000201D1"/>
    <w:rsid w:val="0002184D"/>
    <w:rsid w:val="00021884"/>
    <w:rsid w:val="0002198E"/>
    <w:rsid w:val="00021A14"/>
    <w:rsid w:val="000220AB"/>
    <w:rsid w:val="00022D93"/>
    <w:rsid w:val="00023347"/>
    <w:rsid w:val="00023A85"/>
    <w:rsid w:val="00023BCD"/>
    <w:rsid w:val="00023FBF"/>
    <w:rsid w:val="0002412F"/>
    <w:rsid w:val="00024170"/>
    <w:rsid w:val="000241B0"/>
    <w:rsid w:val="0002420F"/>
    <w:rsid w:val="000242A3"/>
    <w:rsid w:val="00024583"/>
    <w:rsid w:val="0002489D"/>
    <w:rsid w:val="00024A32"/>
    <w:rsid w:val="00024E61"/>
    <w:rsid w:val="0002511D"/>
    <w:rsid w:val="00025570"/>
    <w:rsid w:val="00025A02"/>
    <w:rsid w:val="00025DEA"/>
    <w:rsid w:val="000261AD"/>
    <w:rsid w:val="000268BE"/>
    <w:rsid w:val="000268D3"/>
    <w:rsid w:val="00026B07"/>
    <w:rsid w:val="00026DB0"/>
    <w:rsid w:val="0002764E"/>
    <w:rsid w:val="00027751"/>
    <w:rsid w:val="00027BD7"/>
    <w:rsid w:val="00027EA3"/>
    <w:rsid w:val="00027F10"/>
    <w:rsid w:val="000303C3"/>
    <w:rsid w:val="000303D4"/>
    <w:rsid w:val="0003045F"/>
    <w:rsid w:val="000304E9"/>
    <w:rsid w:val="000307DA"/>
    <w:rsid w:val="00030EA4"/>
    <w:rsid w:val="0003141C"/>
    <w:rsid w:val="000314A0"/>
    <w:rsid w:val="0003176E"/>
    <w:rsid w:val="000319B0"/>
    <w:rsid w:val="00031D46"/>
    <w:rsid w:val="00032478"/>
    <w:rsid w:val="000325C3"/>
    <w:rsid w:val="00032A3D"/>
    <w:rsid w:val="0003300D"/>
    <w:rsid w:val="000338D8"/>
    <w:rsid w:val="00033ABA"/>
    <w:rsid w:val="00033B1E"/>
    <w:rsid w:val="00033F8F"/>
    <w:rsid w:val="000344F4"/>
    <w:rsid w:val="00034589"/>
    <w:rsid w:val="00034FF6"/>
    <w:rsid w:val="0003510D"/>
    <w:rsid w:val="000352FC"/>
    <w:rsid w:val="00035340"/>
    <w:rsid w:val="00035499"/>
    <w:rsid w:val="0003569D"/>
    <w:rsid w:val="00035BE7"/>
    <w:rsid w:val="00035C2F"/>
    <w:rsid w:val="00036BC5"/>
    <w:rsid w:val="000371C9"/>
    <w:rsid w:val="00037426"/>
    <w:rsid w:val="000378BB"/>
    <w:rsid w:val="00037C7E"/>
    <w:rsid w:val="0004096B"/>
    <w:rsid w:val="000416D8"/>
    <w:rsid w:val="00041910"/>
    <w:rsid w:val="00041961"/>
    <w:rsid w:val="00042177"/>
    <w:rsid w:val="00042349"/>
    <w:rsid w:val="000425B7"/>
    <w:rsid w:val="00042776"/>
    <w:rsid w:val="00042AFB"/>
    <w:rsid w:val="00043B6C"/>
    <w:rsid w:val="00043D95"/>
    <w:rsid w:val="000443DA"/>
    <w:rsid w:val="00044469"/>
    <w:rsid w:val="00044C9A"/>
    <w:rsid w:val="000459EF"/>
    <w:rsid w:val="00045EFD"/>
    <w:rsid w:val="0004645D"/>
    <w:rsid w:val="000465B4"/>
    <w:rsid w:val="00046684"/>
    <w:rsid w:val="00046B84"/>
    <w:rsid w:val="00046D1E"/>
    <w:rsid w:val="00046F98"/>
    <w:rsid w:val="0004709B"/>
    <w:rsid w:val="00047156"/>
    <w:rsid w:val="00047647"/>
    <w:rsid w:val="0005018F"/>
    <w:rsid w:val="00051332"/>
    <w:rsid w:val="00051739"/>
    <w:rsid w:val="00051747"/>
    <w:rsid w:val="00051845"/>
    <w:rsid w:val="00051A49"/>
    <w:rsid w:val="00051C60"/>
    <w:rsid w:val="00051D76"/>
    <w:rsid w:val="00051FFE"/>
    <w:rsid w:val="000523A2"/>
    <w:rsid w:val="00052608"/>
    <w:rsid w:val="0005269D"/>
    <w:rsid w:val="000526D5"/>
    <w:rsid w:val="000527C0"/>
    <w:rsid w:val="0005293E"/>
    <w:rsid w:val="00053087"/>
    <w:rsid w:val="00053B1F"/>
    <w:rsid w:val="00053EF4"/>
    <w:rsid w:val="0005408B"/>
    <w:rsid w:val="00054810"/>
    <w:rsid w:val="000551E5"/>
    <w:rsid w:val="000554C4"/>
    <w:rsid w:val="000555C4"/>
    <w:rsid w:val="00055D01"/>
    <w:rsid w:val="00055DC1"/>
    <w:rsid w:val="00055DE0"/>
    <w:rsid w:val="00055E7F"/>
    <w:rsid w:val="00055FB9"/>
    <w:rsid w:val="0005634E"/>
    <w:rsid w:val="000564D2"/>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209"/>
    <w:rsid w:val="00065792"/>
    <w:rsid w:val="00065CBB"/>
    <w:rsid w:val="000661C0"/>
    <w:rsid w:val="00066A3E"/>
    <w:rsid w:val="00066D51"/>
    <w:rsid w:val="00067476"/>
    <w:rsid w:val="000674F2"/>
    <w:rsid w:val="0006784D"/>
    <w:rsid w:val="000679E1"/>
    <w:rsid w:val="00067DD2"/>
    <w:rsid w:val="000701A8"/>
    <w:rsid w:val="000702BE"/>
    <w:rsid w:val="000704DB"/>
    <w:rsid w:val="000707E7"/>
    <w:rsid w:val="00070961"/>
    <w:rsid w:val="00070BD2"/>
    <w:rsid w:val="00070C42"/>
    <w:rsid w:val="00072005"/>
    <w:rsid w:val="00072615"/>
    <w:rsid w:val="00072755"/>
    <w:rsid w:val="00073125"/>
    <w:rsid w:val="00073340"/>
    <w:rsid w:val="0007338E"/>
    <w:rsid w:val="00073448"/>
    <w:rsid w:val="00073715"/>
    <w:rsid w:val="000737F8"/>
    <w:rsid w:val="0007425F"/>
    <w:rsid w:val="0007436C"/>
    <w:rsid w:val="000743C5"/>
    <w:rsid w:val="00075077"/>
    <w:rsid w:val="00075648"/>
    <w:rsid w:val="00075DA6"/>
    <w:rsid w:val="0007645E"/>
    <w:rsid w:val="00076678"/>
    <w:rsid w:val="000769C7"/>
    <w:rsid w:val="00076A0C"/>
    <w:rsid w:val="00076A88"/>
    <w:rsid w:val="00076B12"/>
    <w:rsid w:val="00076DB6"/>
    <w:rsid w:val="0007708F"/>
    <w:rsid w:val="000771A1"/>
    <w:rsid w:val="000772A5"/>
    <w:rsid w:val="0007777E"/>
    <w:rsid w:val="000779AF"/>
    <w:rsid w:val="00077D8A"/>
    <w:rsid w:val="00077D99"/>
    <w:rsid w:val="00080190"/>
    <w:rsid w:val="00080FF4"/>
    <w:rsid w:val="00081BC7"/>
    <w:rsid w:val="00081C2D"/>
    <w:rsid w:val="0008207F"/>
    <w:rsid w:val="00082126"/>
    <w:rsid w:val="0008232D"/>
    <w:rsid w:val="00082535"/>
    <w:rsid w:val="00082869"/>
    <w:rsid w:val="000829B4"/>
    <w:rsid w:val="00082A07"/>
    <w:rsid w:val="00082C55"/>
    <w:rsid w:val="00083612"/>
    <w:rsid w:val="00083CC7"/>
    <w:rsid w:val="00084114"/>
    <w:rsid w:val="00084A00"/>
    <w:rsid w:val="00084BCD"/>
    <w:rsid w:val="00085276"/>
    <w:rsid w:val="000856D6"/>
    <w:rsid w:val="0008619A"/>
    <w:rsid w:val="00086D46"/>
    <w:rsid w:val="00086EAF"/>
    <w:rsid w:val="00087018"/>
    <w:rsid w:val="0008718C"/>
    <w:rsid w:val="000871E8"/>
    <w:rsid w:val="00087EB0"/>
    <w:rsid w:val="00090193"/>
    <w:rsid w:val="000906F7"/>
    <w:rsid w:val="00090784"/>
    <w:rsid w:val="00090FA4"/>
    <w:rsid w:val="00090FC3"/>
    <w:rsid w:val="0009129D"/>
    <w:rsid w:val="0009141A"/>
    <w:rsid w:val="000916AA"/>
    <w:rsid w:val="00091938"/>
    <w:rsid w:val="00091E6D"/>
    <w:rsid w:val="00092636"/>
    <w:rsid w:val="000928A2"/>
    <w:rsid w:val="000928F7"/>
    <w:rsid w:val="00092ABA"/>
    <w:rsid w:val="00092B49"/>
    <w:rsid w:val="00092B6E"/>
    <w:rsid w:val="00092BD4"/>
    <w:rsid w:val="00092BE2"/>
    <w:rsid w:val="00093257"/>
    <w:rsid w:val="000934B7"/>
    <w:rsid w:val="00093FC3"/>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FB0"/>
    <w:rsid w:val="00096FDB"/>
    <w:rsid w:val="000976B9"/>
    <w:rsid w:val="000978D8"/>
    <w:rsid w:val="00097CD4"/>
    <w:rsid w:val="000A00CF"/>
    <w:rsid w:val="000A01A9"/>
    <w:rsid w:val="000A0446"/>
    <w:rsid w:val="000A04C9"/>
    <w:rsid w:val="000A09CC"/>
    <w:rsid w:val="000A0D31"/>
    <w:rsid w:val="000A13B3"/>
    <w:rsid w:val="000A1887"/>
    <w:rsid w:val="000A188A"/>
    <w:rsid w:val="000A2144"/>
    <w:rsid w:val="000A258F"/>
    <w:rsid w:val="000A2614"/>
    <w:rsid w:val="000A310A"/>
    <w:rsid w:val="000A33F0"/>
    <w:rsid w:val="000A3C1D"/>
    <w:rsid w:val="000A3E82"/>
    <w:rsid w:val="000A4A85"/>
    <w:rsid w:val="000A4AD5"/>
    <w:rsid w:val="000A4CB0"/>
    <w:rsid w:val="000A4E4B"/>
    <w:rsid w:val="000A4FAE"/>
    <w:rsid w:val="000A511E"/>
    <w:rsid w:val="000A552F"/>
    <w:rsid w:val="000A55B3"/>
    <w:rsid w:val="000A5ACB"/>
    <w:rsid w:val="000A5B15"/>
    <w:rsid w:val="000A5BC6"/>
    <w:rsid w:val="000A5E1D"/>
    <w:rsid w:val="000A63F3"/>
    <w:rsid w:val="000A680D"/>
    <w:rsid w:val="000A689F"/>
    <w:rsid w:val="000A68CA"/>
    <w:rsid w:val="000A6A47"/>
    <w:rsid w:val="000A6A59"/>
    <w:rsid w:val="000A6C74"/>
    <w:rsid w:val="000A758C"/>
    <w:rsid w:val="000A7B53"/>
    <w:rsid w:val="000A7C54"/>
    <w:rsid w:val="000A7C7A"/>
    <w:rsid w:val="000A7F70"/>
    <w:rsid w:val="000B006E"/>
    <w:rsid w:val="000B028A"/>
    <w:rsid w:val="000B05C4"/>
    <w:rsid w:val="000B0CC8"/>
    <w:rsid w:val="000B0E31"/>
    <w:rsid w:val="000B0F83"/>
    <w:rsid w:val="000B0F92"/>
    <w:rsid w:val="000B1703"/>
    <w:rsid w:val="000B193F"/>
    <w:rsid w:val="000B19BE"/>
    <w:rsid w:val="000B2462"/>
    <w:rsid w:val="000B2553"/>
    <w:rsid w:val="000B2881"/>
    <w:rsid w:val="000B2C54"/>
    <w:rsid w:val="000B2E1C"/>
    <w:rsid w:val="000B36BC"/>
    <w:rsid w:val="000B3928"/>
    <w:rsid w:val="000B3C84"/>
    <w:rsid w:val="000B4163"/>
    <w:rsid w:val="000B4232"/>
    <w:rsid w:val="000B4245"/>
    <w:rsid w:val="000B451D"/>
    <w:rsid w:val="000B4904"/>
    <w:rsid w:val="000B4B8A"/>
    <w:rsid w:val="000B4BA1"/>
    <w:rsid w:val="000B4E17"/>
    <w:rsid w:val="000B5167"/>
    <w:rsid w:val="000B51F4"/>
    <w:rsid w:val="000B54E2"/>
    <w:rsid w:val="000B5558"/>
    <w:rsid w:val="000B5654"/>
    <w:rsid w:val="000B5EBC"/>
    <w:rsid w:val="000B5F05"/>
    <w:rsid w:val="000B61CD"/>
    <w:rsid w:val="000B626A"/>
    <w:rsid w:val="000B6614"/>
    <w:rsid w:val="000B6640"/>
    <w:rsid w:val="000B6E6F"/>
    <w:rsid w:val="000B7016"/>
    <w:rsid w:val="000B76CB"/>
    <w:rsid w:val="000B78B2"/>
    <w:rsid w:val="000B7E01"/>
    <w:rsid w:val="000B7E6E"/>
    <w:rsid w:val="000C011A"/>
    <w:rsid w:val="000C026D"/>
    <w:rsid w:val="000C0407"/>
    <w:rsid w:val="000C0579"/>
    <w:rsid w:val="000C0663"/>
    <w:rsid w:val="000C078F"/>
    <w:rsid w:val="000C0BC6"/>
    <w:rsid w:val="000C1412"/>
    <w:rsid w:val="000C1A0B"/>
    <w:rsid w:val="000C1FC4"/>
    <w:rsid w:val="000C35C6"/>
    <w:rsid w:val="000C396F"/>
    <w:rsid w:val="000C3B19"/>
    <w:rsid w:val="000C3FB0"/>
    <w:rsid w:val="000C4A8A"/>
    <w:rsid w:val="000C4DEA"/>
    <w:rsid w:val="000C5085"/>
    <w:rsid w:val="000C5344"/>
    <w:rsid w:val="000C5A99"/>
    <w:rsid w:val="000C5FFE"/>
    <w:rsid w:val="000C65CC"/>
    <w:rsid w:val="000C65F3"/>
    <w:rsid w:val="000C68FA"/>
    <w:rsid w:val="000C690A"/>
    <w:rsid w:val="000C6F84"/>
    <w:rsid w:val="000C701F"/>
    <w:rsid w:val="000C706A"/>
    <w:rsid w:val="000C7142"/>
    <w:rsid w:val="000C7317"/>
    <w:rsid w:val="000C7498"/>
    <w:rsid w:val="000C75C7"/>
    <w:rsid w:val="000C7885"/>
    <w:rsid w:val="000C7BBD"/>
    <w:rsid w:val="000D00EE"/>
    <w:rsid w:val="000D0255"/>
    <w:rsid w:val="000D02A2"/>
    <w:rsid w:val="000D02FC"/>
    <w:rsid w:val="000D0590"/>
    <w:rsid w:val="000D0618"/>
    <w:rsid w:val="000D0938"/>
    <w:rsid w:val="000D0977"/>
    <w:rsid w:val="000D0DAF"/>
    <w:rsid w:val="000D0E0E"/>
    <w:rsid w:val="000D1242"/>
    <w:rsid w:val="000D17ED"/>
    <w:rsid w:val="000D1AE9"/>
    <w:rsid w:val="000D250A"/>
    <w:rsid w:val="000D2A0B"/>
    <w:rsid w:val="000D2A6B"/>
    <w:rsid w:val="000D3083"/>
    <w:rsid w:val="000D3303"/>
    <w:rsid w:val="000D3454"/>
    <w:rsid w:val="000D3541"/>
    <w:rsid w:val="000D38AD"/>
    <w:rsid w:val="000D3DD5"/>
    <w:rsid w:val="000D3E1E"/>
    <w:rsid w:val="000D3E8D"/>
    <w:rsid w:val="000D46D5"/>
    <w:rsid w:val="000D476A"/>
    <w:rsid w:val="000D4913"/>
    <w:rsid w:val="000D4945"/>
    <w:rsid w:val="000D4959"/>
    <w:rsid w:val="000D4AF3"/>
    <w:rsid w:val="000D4B45"/>
    <w:rsid w:val="000D4F8B"/>
    <w:rsid w:val="000D548A"/>
    <w:rsid w:val="000D580C"/>
    <w:rsid w:val="000D595F"/>
    <w:rsid w:val="000D596A"/>
    <w:rsid w:val="000D60C8"/>
    <w:rsid w:val="000D63FD"/>
    <w:rsid w:val="000D6523"/>
    <w:rsid w:val="000D66B4"/>
    <w:rsid w:val="000D68C2"/>
    <w:rsid w:val="000D6B7B"/>
    <w:rsid w:val="000D7110"/>
    <w:rsid w:val="000D7308"/>
    <w:rsid w:val="000D7521"/>
    <w:rsid w:val="000D7BF2"/>
    <w:rsid w:val="000E0430"/>
    <w:rsid w:val="000E0A57"/>
    <w:rsid w:val="000E1047"/>
    <w:rsid w:val="000E13BE"/>
    <w:rsid w:val="000E199F"/>
    <w:rsid w:val="000E1CFB"/>
    <w:rsid w:val="000E2208"/>
    <w:rsid w:val="000E2360"/>
    <w:rsid w:val="000E2508"/>
    <w:rsid w:val="000E265A"/>
    <w:rsid w:val="000E279A"/>
    <w:rsid w:val="000E2A3A"/>
    <w:rsid w:val="000E2D30"/>
    <w:rsid w:val="000E3175"/>
    <w:rsid w:val="000E33D0"/>
    <w:rsid w:val="000E3B82"/>
    <w:rsid w:val="000E3DA4"/>
    <w:rsid w:val="000E3E84"/>
    <w:rsid w:val="000E4121"/>
    <w:rsid w:val="000E4B6C"/>
    <w:rsid w:val="000E4CC9"/>
    <w:rsid w:val="000E4D17"/>
    <w:rsid w:val="000E5060"/>
    <w:rsid w:val="000E51DF"/>
    <w:rsid w:val="000E52F0"/>
    <w:rsid w:val="000E57F9"/>
    <w:rsid w:val="000E59C2"/>
    <w:rsid w:val="000E5B7D"/>
    <w:rsid w:val="000E6461"/>
    <w:rsid w:val="000E67DD"/>
    <w:rsid w:val="000E6B4D"/>
    <w:rsid w:val="000E7511"/>
    <w:rsid w:val="000E77BA"/>
    <w:rsid w:val="000E7869"/>
    <w:rsid w:val="000F0261"/>
    <w:rsid w:val="000F04FD"/>
    <w:rsid w:val="000F0CC4"/>
    <w:rsid w:val="000F0D30"/>
    <w:rsid w:val="000F2027"/>
    <w:rsid w:val="000F232A"/>
    <w:rsid w:val="000F24B9"/>
    <w:rsid w:val="000F2631"/>
    <w:rsid w:val="000F2A2B"/>
    <w:rsid w:val="000F2FFD"/>
    <w:rsid w:val="000F33CF"/>
    <w:rsid w:val="000F36AD"/>
    <w:rsid w:val="000F3B1C"/>
    <w:rsid w:val="000F3DBB"/>
    <w:rsid w:val="000F3F10"/>
    <w:rsid w:val="000F41AF"/>
    <w:rsid w:val="000F457E"/>
    <w:rsid w:val="000F48B3"/>
    <w:rsid w:val="000F4DC5"/>
    <w:rsid w:val="000F51AF"/>
    <w:rsid w:val="000F5470"/>
    <w:rsid w:val="000F5471"/>
    <w:rsid w:val="000F55DF"/>
    <w:rsid w:val="000F5BC8"/>
    <w:rsid w:val="000F600C"/>
    <w:rsid w:val="000F60B1"/>
    <w:rsid w:val="000F675B"/>
    <w:rsid w:val="000F6772"/>
    <w:rsid w:val="000F70A2"/>
    <w:rsid w:val="000F7344"/>
    <w:rsid w:val="000F7468"/>
    <w:rsid w:val="000F77AF"/>
    <w:rsid w:val="000F77EF"/>
    <w:rsid w:val="000F78F0"/>
    <w:rsid w:val="000F7C42"/>
    <w:rsid w:val="000F7D05"/>
    <w:rsid w:val="000F7F21"/>
    <w:rsid w:val="000F7FAB"/>
    <w:rsid w:val="001003BE"/>
    <w:rsid w:val="001005A4"/>
    <w:rsid w:val="00100744"/>
    <w:rsid w:val="001007A0"/>
    <w:rsid w:val="00100921"/>
    <w:rsid w:val="001009AA"/>
    <w:rsid w:val="00100BA4"/>
    <w:rsid w:val="00100F59"/>
    <w:rsid w:val="001010C3"/>
    <w:rsid w:val="00102057"/>
    <w:rsid w:val="001021FD"/>
    <w:rsid w:val="001023C5"/>
    <w:rsid w:val="00102A7F"/>
    <w:rsid w:val="0010302C"/>
    <w:rsid w:val="0010323F"/>
    <w:rsid w:val="00103454"/>
    <w:rsid w:val="0010345D"/>
    <w:rsid w:val="00103804"/>
    <w:rsid w:val="00103B97"/>
    <w:rsid w:val="001044D8"/>
    <w:rsid w:val="00104A90"/>
    <w:rsid w:val="00104CBB"/>
    <w:rsid w:val="00104DA1"/>
    <w:rsid w:val="00105615"/>
    <w:rsid w:val="001059C3"/>
    <w:rsid w:val="00105D65"/>
    <w:rsid w:val="00105F0F"/>
    <w:rsid w:val="001060B4"/>
    <w:rsid w:val="0010616C"/>
    <w:rsid w:val="001063B9"/>
    <w:rsid w:val="00107070"/>
    <w:rsid w:val="001072BF"/>
    <w:rsid w:val="00107394"/>
    <w:rsid w:val="001074B7"/>
    <w:rsid w:val="001102EE"/>
    <w:rsid w:val="001106EC"/>
    <w:rsid w:val="00110D44"/>
    <w:rsid w:val="00111297"/>
    <w:rsid w:val="001117D6"/>
    <w:rsid w:val="00111DAD"/>
    <w:rsid w:val="0011294C"/>
    <w:rsid w:val="00112B32"/>
    <w:rsid w:val="00112F55"/>
    <w:rsid w:val="001134A5"/>
    <w:rsid w:val="001135DD"/>
    <w:rsid w:val="0011409D"/>
    <w:rsid w:val="00114171"/>
    <w:rsid w:val="0011570A"/>
    <w:rsid w:val="0011575F"/>
    <w:rsid w:val="001157A4"/>
    <w:rsid w:val="00115B1B"/>
    <w:rsid w:val="00115B59"/>
    <w:rsid w:val="00115E68"/>
    <w:rsid w:val="00115F93"/>
    <w:rsid w:val="00116662"/>
    <w:rsid w:val="00116891"/>
    <w:rsid w:val="001169C7"/>
    <w:rsid w:val="00116DB0"/>
    <w:rsid w:val="00117725"/>
    <w:rsid w:val="001177C7"/>
    <w:rsid w:val="001201AA"/>
    <w:rsid w:val="001202FA"/>
    <w:rsid w:val="0012047A"/>
    <w:rsid w:val="001208B6"/>
    <w:rsid w:val="001208CA"/>
    <w:rsid w:val="00121B8F"/>
    <w:rsid w:val="00121D01"/>
    <w:rsid w:val="00121D45"/>
    <w:rsid w:val="00121EAA"/>
    <w:rsid w:val="00121EBC"/>
    <w:rsid w:val="00121FA9"/>
    <w:rsid w:val="0012222C"/>
    <w:rsid w:val="001222BD"/>
    <w:rsid w:val="00122615"/>
    <w:rsid w:val="00122650"/>
    <w:rsid w:val="00122AD2"/>
    <w:rsid w:val="00122D83"/>
    <w:rsid w:val="00123ADA"/>
    <w:rsid w:val="00123F35"/>
    <w:rsid w:val="001241F3"/>
    <w:rsid w:val="0012480A"/>
    <w:rsid w:val="00125120"/>
    <w:rsid w:val="00125382"/>
    <w:rsid w:val="0012542E"/>
    <w:rsid w:val="00125486"/>
    <w:rsid w:val="00125773"/>
    <w:rsid w:val="001259EB"/>
    <w:rsid w:val="0012601B"/>
    <w:rsid w:val="00126141"/>
    <w:rsid w:val="00126282"/>
    <w:rsid w:val="001268EA"/>
    <w:rsid w:val="00126A51"/>
    <w:rsid w:val="00126E0C"/>
    <w:rsid w:val="00126E4A"/>
    <w:rsid w:val="00127176"/>
    <w:rsid w:val="001273DB"/>
    <w:rsid w:val="0012761B"/>
    <w:rsid w:val="0012786F"/>
    <w:rsid w:val="001279F0"/>
    <w:rsid w:val="0013032A"/>
    <w:rsid w:val="001304A1"/>
    <w:rsid w:val="00130958"/>
    <w:rsid w:val="00130F08"/>
    <w:rsid w:val="0013139A"/>
    <w:rsid w:val="001319E3"/>
    <w:rsid w:val="001323C2"/>
    <w:rsid w:val="001323FD"/>
    <w:rsid w:val="0013265C"/>
    <w:rsid w:val="00132661"/>
    <w:rsid w:val="001327DE"/>
    <w:rsid w:val="0013363E"/>
    <w:rsid w:val="00133950"/>
    <w:rsid w:val="00133E3E"/>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B93"/>
    <w:rsid w:val="00136EFF"/>
    <w:rsid w:val="00137562"/>
    <w:rsid w:val="00137835"/>
    <w:rsid w:val="00137E24"/>
    <w:rsid w:val="00137EFF"/>
    <w:rsid w:val="00137F5C"/>
    <w:rsid w:val="001402A7"/>
    <w:rsid w:val="001405A0"/>
    <w:rsid w:val="00140B19"/>
    <w:rsid w:val="00140B9D"/>
    <w:rsid w:val="00140FF7"/>
    <w:rsid w:val="00141281"/>
    <w:rsid w:val="0014139A"/>
    <w:rsid w:val="00141B0A"/>
    <w:rsid w:val="0014234E"/>
    <w:rsid w:val="00142679"/>
    <w:rsid w:val="00142687"/>
    <w:rsid w:val="00142810"/>
    <w:rsid w:val="0014306E"/>
    <w:rsid w:val="001430B0"/>
    <w:rsid w:val="001436C9"/>
    <w:rsid w:val="00143CE3"/>
    <w:rsid w:val="00143D6A"/>
    <w:rsid w:val="00144B25"/>
    <w:rsid w:val="00144E53"/>
    <w:rsid w:val="00144EE3"/>
    <w:rsid w:val="00145312"/>
    <w:rsid w:val="001458B9"/>
    <w:rsid w:val="00145F93"/>
    <w:rsid w:val="0014646E"/>
    <w:rsid w:val="00146615"/>
    <w:rsid w:val="0014679A"/>
    <w:rsid w:val="00146805"/>
    <w:rsid w:val="001469C5"/>
    <w:rsid w:val="00146A38"/>
    <w:rsid w:val="00146B9E"/>
    <w:rsid w:val="00147420"/>
    <w:rsid w:val="00147565"/>
    <w:rsid w:val="001479FE"/>
    <w:rsid w:val="00147BDE"/>
    <w:rsid w:val="00150250"/>
    <w:rsid w:val="001502F7"/>
    <w:rsid w:val="0015046A"/>
    <w:rsid w:val="00150503"/>
    <w:rsid w:val="001509E6"/>
    <w:rsid w:val="00150AA0"/>
    <w:rsid w:val="00150C7E"/>
    <w:rsid w:val="00150E18"/>
    <w:rsid w:val="001511EF"/>
    <w:rsid w:val="00152226"/>
    <w:rsid w:val="0015279F"/>
    <w:rsid w:val="0015317A"/>
    <w:rsid w:val="001535E8"/>
    <w:rsid w:val="00153839"/>
    <w:rsid w:val="00153F78"/>
    <w:rsid w:val="00153FEF"/>
    <w:rsid w:val="00154206"/>
    <w:rsid w:val="00154349"/>
    <w:rsid w:val="00154465"/>
    <w:rsid w:val="00154D20"/>
    <w:rsid w:val="00155488"/>
    <w:rsid w:val="001554FC"/>
    <w:rsid w:val="00155847"/>
    <w:rsid w:val="00155FEE"/>
    <w:rsid w:val="00156293"/>
    <w:rsid w:val="0015631A"/>
    <w:rsid w:val="00156BE5"/>
    <w:rsid w:val="00156C63"/>
    <w:rsid w:val="00156EF9"/>
    <w:rsid w:val="0015713D"/>
    <w:rsid w:val="001572B7"/>
    <w:rsid w:val="00157507"/>
    <w:rsid w:val="0015767C"/>
    <w:rsid w:val="00157885"/>
    <w:rsid w:val="00157C0B"/>
    <w:rsid w:val="00157CE1"/>
    <w:rsid w:val="00160068"/>
    <w:rsid w:val="00161185"/>
    <w:rsid w:val="00161386"/>
    <w:rsid w:val="00161D21"/>
    <w:rsid w:val="00162044"/>
    <w:rsid w:val="00162129"/>
    <w:rsid w:val="00162285"/>
    <w:rsid w:val="00162723"/>
    <w:rsid w:val="001627CB"/>
    <w:rsid w:val="00163BA9"/>
    <w:rsid w:val="001641B7"/>
    <w:rsid w:val="001648E3"/>
    <w:rsid w:val="00164A98"/>
    <w:rsid w:val="00164AAB"/>
    <w:rsid w:val="00164CA7"/>
    <w:rsid w:val="00165284"/>
    <w:rsid w:val="00165429"/>
    <w:rsid w:val="00165474"/>
    <w:rsid w:val="001658D1"/>
    <w:rsid w:val="00165943"/>
    <w:rsid w:val="00165D90"/>
    <w:rsid w:val="00165DC5"/>
    <w:rsid w:val="00166B86"/>
    <w:rsid w:val="00166C08"/>
    <w:rsid w:val="00167777"/>
    <w:rsid w:val="00170A7C"/>
    <w:rsid w:val="00171291"/>
    <w:rsid w:val="00171308"/>
    <w:rsid w:val="00171485"/>
    <w:rsid w:val="00171541"/>
    <w:rsid w:val="00171752"/>
    <w:rsid w:val="00171D20"/>
    <w:rsid w:val="00171E9E"/>
    <w:rsid w:val="001727BD"/>
    <w:rsid w:val="001728A1"/>
    <w:rsid w:val="00172C86"/>
    <w:rsid w:val="00173304"/>
    <w:rsid w:val="00173356"/>
    <w:rsid w:val="00173B0B"/>
    <w:rsid w:val="00173D52"/>
    <w:rsid w:val="001740DD"/>
    <w:rsid w:val="00174398"/>
    <w:rsid w:val="00174557"/>
    <w:rsid w:val="00174D8E"/>
    <w:rsid w:val="0017529C"/>
    <w:rsid w:val="00175358"/>
    <w:rsid w:val="00175988"/>
    <w:rsid w:val="00176433"/>
    <w:rsid w:val="001765EF"/>
    <w:rsid w:val="00176D3B"/>
    <w:rsid w:val="00176E4B"/>
    <w:rsid w:val="00176E99"/>
    <w:rsid w:val="00176F07"/>
    <w:rsid w:val="00177180"/>
    <w:rsid w:val="001776EE"/>
    <w:rsid w:val="00177FDB"/>
    <w:rsid w:val="001807A2"/>
    <w:rsid w:val="00180CD3"/>
    <w:rsid w:val="0018139A"/>
    <w:rsid w:val="0018139F"/>
    <w:rsid w:val="0018145E"/>
    <w:rsid w:val="00181571"/>
    <w:rsid w:val="00181617"/>
    <w:rsid w:val="00181B40"/>
    <w:rsid w:val="001823B6"/>
    <w:rsid w:val="001825FC"/>
    <w:rsid w:val="00182ABE"/>
    <w:rsid w:val="00182E34"/>
    <w:rsid w:val="00182F7A"/>
    <w:rsid w:val="0018368F"/>
    <w:rsid w:val="00184678"/>
    <w:rsid w:val="0018471A"/>
    <w:rsid w:val="00184912"/>
    <w:rsid w:val="00184F5F"/>
    <w:rsid w:val="001852B5"/>
    <w:rsid w:val="00185B10"/>
    <w:rsid w:val="00185B59"/>
    <w:rsid w:val="00186816"/>
    <w:rsid w:val="00186C71"/>
    <w:rsid w:val="00186E32"/>
    <w:rsid w:val="001874B7"/>
    <w:rsid w:val="001875CA"/>
    <w:rsid w:val="001877C3"/>
    <w:rsid w:val="00187CE5"/>
    <w:rsid w:val="001905D1"/>
    <w:rsid w:val="0019077B"/>
    <w:rsid w:val="00190D90"/>
    <w:rsid w:val="001912BA"/>
    <w:rsid w:val="001912C6"/>
    <w:rsid w:val="001913FD"/>
    <w:rsid w:val="00191677"/>
    <w:rsid w:val="00191C3F"/>
    <w:rsid w:val="00192051"/>
    <w:rsid w:val="00192363"/>
    <w:rsid w:val="001926F4"/>
    <w:rsid w:val="00192FE1"/>
    <w:rsid w:val="001932EA"/>
    <w:rsid w:val="00193412"/>
    <w:rsid w:val="001936C5"/>
    <w:rsid w:val="00193D64"/>
    <w:rsid w:val="00193DB0"/>
    <w:rsid w:val="00194056"/>
    <w:rsid w:val="001943B9"/>
    <w:rsid w:val="001945BF"/>
    <w:rsid w:val="0019464E"/>
    <w:rsid w:val="00194771"/>
    <w:rsid w:val="0019522B"/>
    <w:rsid w:val="00195639"/>
    <w:rsid w:val="00195AE6"/>
    <w:rsid w:val="00195B0B"/>
    <w:rsid w:val="001962D0"/>
    <w:rsid w:val="001968C0"/>
    <w:rsid w:val="001973E2"/>
    <w:rsid w:val="00197534"/>
    <w:rsid w:val="00197EA3"/>
    <w:rsid w:val="001A0150"/>
    <w:rsid w:val="001A04FC"/>
    <w:rsid w:val="001A069F"/>
    <w:rsid w:val="001A06C9"/>
    <w:rsid w:val="001A0876"/>
    <w:rsid w:val="001A0D32"/>
    <w:rsid w:val="001A0EB4"/>
    <w:rsid w:val="001A102F"/>
    <w:rsid w:val="001A1060"/>
    <w:rsid w:val="001A109D"/>
    <w:rsid w:val="001A1561"/>
    <w:rsid w:val="001A1610"/>
    <w:rsid w:val="001A181C"/>
    <w:rsid w:val="001A193D"/>
    <w:rsid w:val="001A1B19"/>
    <w:rsid w:val="001A1B29"/>
    <w:rsid w:val="001A2706"/>
    <w:rsid w:val="001A27BF"/>
    <w:rsid w:val="001A35B2"/>
    <w:rsid w:val="001A386C"/>
    <w:rsid w:val="001A3B12"/>
    <w:rsid w:val="001A3D9B"/>
    <w:rsid w:val="001A3DEF"/>
    <w:rsid w:val="001A3EFF"/>
    <w:rsid w:val="001A4541"/>
    <w:rsid w:val="001A45DE"/>
    <w:rsid w:val="001A4817"/>
    <w:rsid w:val="001A4B63"/>
    <w:rsid w:val="001A4CA0"/>
    <w:rsid w:val="001A4F6F"/>
    <w:rsid w:val="001A5860"/>
    <w:rsid w:val="001A5BBA"/>
    <w:rsid w:val="001A5CF2"/>
    <w:rsid w:val="001A66A0"/>
    <w:rsid w:val="001A6F3C"/>
    <w:rsid w:val="001A7691"/>
    <w:rsid w:val="001A77BC"/>
    <w:rsid w:val="001A7958"/>
    <w:rsid w:val="001A7CD9"/>
    <w:rsid w:val="001A7FDF"/>
    <w:rsid w:val="001B0131"/>
    <w:rsid w:val="001B01EC"/>
    <w:rsid w:val="001B11B1"/>
    <w:rsid w:val="001B12CF"/>
    <w:rsid w:val="001B15BD"/>
    <w:rsid w:val="001B190B"/>
    <w:rsid w:val="001B1FAF"/>
    <w:rsid w:val="001B201D"/>
    <w:rsid w:val="001B2655"/>
    <w:rsid w:val="001B2850"/>
    <w:rsid w:val="001B2A50"/>
    <w:rsid w:val="001B2DC9"/>
    <w:rsid w:val="001B2E06"/>
    <w:rsid w:val="001B346A"/>
    <w:rsid w:val="001B374D"/>
    <w:rsid w:val="001B3761"/>
    <w:rsid w:val="001B37D5"/>
    <w:rsid w:val="001B38DD"/>
    <w:rsid w:val="001B38E5"/>
    <w:rsid w:val="001B3B91"/>
    <w:rsid w:val="001B3ED2"/>
    <w:rsid w:val="001B40CA"/>
    <w:rsid w:val="001B4175"/>
    <w:rsid w:val="001B4435"/>
    <w:rsid w:val="001B4E01"/>
    <w:rsid w:val="001B4ED3"/>
    <w:rsid w:val="001B54AC"/>
    <w:rsid w:val="001B5E69"/>
    <w:rsid w:val="001B5F2F"/>
    <w:rsid w:val="001B5FB6"/>
    <w:rsid w:val="001B6ADB"/>
    <w:rsid w:val="001B6B57"/>
    <w:rsid w:val="001B7021"/>
    <w:rsid w:val="001B70A3"/>
    <w:rsid w:val="001B74A5"/>
    <w:rsid w:val="001B74E2"/>
    <w:rsid w:val="001B79B0"/>
    <w:rsid w:val="001B7BCA"/>
    <w:rsid w:val="001B7C6B"/>
    <w:rsid w:val="001B7C7B"/>
    <w:rsid w:val="001B7D04"/>
    <w:rsid w:val="001C0678"/>
    <w:rsid w:val="001C1077"/>
    <w:rsid w:val="001C1511"/>
    <w:rsid w:val="001C1606"/>
    <w:rsid w:val="001C1BDF"/>
    <w:rsid w:val="001C1E16"/>
    <w:rsid w:val="001C2216"/>
    <w:rsid w:val="001C2BF8"/>
    <w:rsid w:val="001C2F95"/>
    <w:rsid w:val="001C30C1"/>
    <w:rsid w:val="001C3889"/>
    <w:rsid w:val="001C38DE"/>
    <w:rsid w:val="001C4475"/>
    <w:rsid w:val="001C4BD5"/>
    <w:rsid w:val="001C4C41"/>
    <w:rsid w:val="001C4C60"/>
    <w:rsid w:val="001C4E4E"/>
    <w:rsid w:val="001C5329"/>
    <w:rsid w:val="001C5339"/>
    <w:rsid w:val="001C5460"/>
    <w:rsid w:val="001C5712"/>
    <w:rsid w:val="001C58A7"/>
    <w:rsid w:val="001C5A35"/>
    <w:rsid w:val="001C5D63"/>
    <w:rsid w:val="001C6169"/>
    <w:rsid w:val="001C659F"/>
    <w:rsid w:val="001C6761"/>
    <w:rsid w:val="001C67C3"/>
    <w:rsid w:val="001C6807"/>
    <w:rsid w:val="001C73E2"/>
    <w:rsid w:val="001C7503"/>
    <w:rsid w:val="001C75B8"/>
    <w:rsid w:val="001C7655"/>
    <w:rsid w:val="001C76F0"/>
    <w:rsid w:val="001C7793"/>
    <w:rsid w:val="001C7A36"/>
    <w:rsid w:val="001C7FB7"/>
    <w:rsid w:val="001D0188"/>
    <w:rsid w:val="001D01A1"/>
    <w:rsid w:val="001D050D"/>
    <w:rsid w:val="001D0E76"/>
    <w:rsid w:val="001D0EB1"/>
    <w:rsid w:val="001D11AE"/>
    <w:rsid w:val="001D1A96"/>
    <w:rsid w:val="001D1CED"/>
    <w:rsid w:val="001D22CE"/>
    <w:rsid w:val="001D309D"/>
    <w:rsid w:val="001D31D0"/>
    <w:rsid w:val="001D3B74"/>
    <w:rsid w:val="001D3FF0"/>
    <w:rsid w:val="001D41F4"/>
    <w:rsid w:val="001D4711"/>
    <w:rsid w:val="001D5012"/>
    <w:rsid w:val="001D53AB"/>
    <w:rsid w:val="001D55A2"/>
    <w:rsid w:val="001D5F16"/>
    <w:rsid w:val="001D60B3"/>
    <w:rsid w:val="001D6142"/>
    <w:rsid w:val="001D6200"/>
    <w:rsid w:val="001D62AA"/>
    <w:rsid w:val="001D6836"/>
    <w:rsid w:val="001D6871"/>
    <w:rsid w:val="001D69F2"/>
    <w:rsid w:val="001D7313"/>
    <w:rsid w:val="001D7CA8"/>
    <w:rsid w:val="001D7DEB"/>
    <w:rsid w:val="001D7E5B"/>
    <w:rsid w:val="001D7FC4"/>
    <w:rsid w:val="001E00BA"/>
    <w:rsid w:val="001E01C0"/>
    <w:rsid w:val="001E01EF"/>
    <w:rsid w:val="001E0854"/>
    <w:rsid w:val="001E0B42"/>
    <w:rsid w:val="001E1020"/>
    <w:rsid w:val="001E10C4"/>
    <w:rsid w:val="001E12A3"/>
    <w:rsid w:val="001E14D3"/>
    <w:rsid w:val="001E1873"/>
    <w:rsid w:val="001E1EB7"/>
    <w:rsid w:val="001E1EE3"/>
    <w:rsid w:val="001E2109"/>
    <w:rsid w:val="001E2AA1"/>
    <w:rsid w:val="001E2C7A"/>
    <w:rsid w:val="001E32E7"/>
    <w:rsid w:val="001E3389"/>
    <w:rsid w:val="001E3CCF"/>
    <w:rsid w:val="001E3D73"/>
    <w:rsid w:val="001E3FAC"/>
    <w:rsid w:val="001E4DD9"/>
    <w:rsid w:val="001E544A"/>
    <w:rsid w:val="001E55F7"/>
    <w:rsid w:val="001E57A3"/>
    <w:rsid w:val="001E62CA"/>
    <w:rsid w:val="001E66B3"/>
    <w:rsid w:val="001E6A74"/>
    <w:rsid w:val="001E6CDC"/>
    <w:rsid w:val="001E7283"/>
    <w:rsid w:val="001E7B9F"/>
    <w:rsid w:val="001E7C94"/>
    <w:rsid w:val="001E7D62"/>
    <w:rsid w:val="001E7F38"/>
    <w:rsid w:val="001F04C1"/>
    <w:rsid w:val="001F0610"/>
    <w:rsid w:val="001F0750"/>
    <w:rsid w:val="001F0876"/>
    <w:rsid w:val="001F18D9"/>
    <w:rsid w:val="001F1F85"/>
    <w:rsid w:val="001F204E"/>
    <w:rsid w:val="001F210B"/>
    <w:rsid w:val="001F222A"/>
    <w:rsid w:val="001F2751"/>
    <w:rsid w:val="001F27CA"/>
    <w:rsid w:val="001F2BBB"/>
    <w:rsid w:val="001F2F2A"/>
    <w:rsid w:val="001F3730"/>
    <w:rsid w:val="001F3B6B"/>
    <w:rsid w:val="001F3F5B"/>
    <w:rsid w:val="001F4644"/>
    <w:rsid w:val="001F4803"/>
    <w:rsid w:val="001F4E2C"/>
    <w:rsid w:val="001F4FDF"/>
    <w:rsid w:val="001F51CC"/>
    <w:rsid w:val="001F52BC"/>
    <w:rsid w:val="001F537C"/>
    <w:rsid w:val="001F5B65"/>
    <w:rsid w:val="001F5BD7"/>
    <w:rsid w:val="001F659B"/>
    <w:rsid w:val="001F663A"/>
    <w:rsid w:val="001F66AF"/>
    <w:rsid w:val="001F6728"/>
    <w:rsid w:val="001F6770"/>
    <w:rsid w:val="001F6798"/>
    <w:rsid w:val="001F684F"/>
    <w:rsid w:val="001F6D8B"/>
    <w:rsid w:val="001F7BBF"/>
    <w:rsid w:val="0020015E"/>
    <w:rsid w:val="0020062B"/>
    <w:rsid w:val="00200C3D"/>
    <w:rsid w:val="00200D92"/>
    <w:rsid w:val="00200F4F"/>
    <w:rsid w:val="002011CB"/>
    <w:rsid w:val="00201A94"/>
    <w:rsid w:val="00201B59"/>
    <w:rsid w:val="00201D53"/>
    <w:rsid w:val="00201DD6"/>
    <w:rsid w:val="0020210F"/>
    <w:rsid w:val="002022AC"/>
    <w:rsid w:val="00203209"/>
    <w:rsid w:val="00203243"/>
    <w:rsid w:val="0020400D"/>
    <w:rsid w:val="0020404F"/>
    <w:rsid w:val="0020406E"/>
    <w:rsid w:val="00204608"/>
    <w:rsid w:val="00204A1E"/>
    <w:rsid w:val="00204C28"/>
    <w:rsid w:val="00204CCE"/>
    <w:rsid w:val="00204E20"/>
    <w:rsid w:val="0020522F"/>
    <w:rsid w:val="002057AF"/>
    <w:rsid w:val="0020588D"/>
    <w:rsid w:val="00205997"/>
    <w:rsid w:val="00205C45"/>
    <w:rsid w:val="0020621D"/>
    <w:rsid w:val="002063B7"/>
    <w:rsid w:val="0020645E"/>
    <w:rsid w:val="002065BD"/>
    <w:rsid w:val="00206DB2"/>
    <w:rsid w:val="00206E24"/>
    <w:rsid w:val="00206F8D"/>
    <w:rsid w:val="00206FEA"/>
    <w:rsid w:val="002072A7"/>
    <w:rsid w:val="00207860"/>
    <w:rsid w:val="00207B6A"/>
    <w:rsid w:val="00207BF5"/>
    <w:rsid w:val="00207DA7"/>
    <w:rsid w:val="00210EBD"/>
    <w:rsid w:val="00211056"/>
    <w:rsid w:val="002111F5"/>
    <w:rsid w:val="00211B26"/>
    <w:rsid w:val="002120F9"/>
    <w:rsid w:val="00212210"/>
    <w:rsid w:val="00212283"/>
    <w:rsid w:val="00212732"/>
    <w:rsid w:val="00212733"/>
    <w:rsid w:val="00212781"/>
    <w:rsid w:val="002128A4"/>
    <w:rsid w:val="0021293F"/>
    <w:rsid w:val="00212A81"/>
    <w:rsid w:val="00212DED"/>
    <w:rsid w:val="002136B8"/>
    <w:rsid w:val="0021385B"/>
    <w:rsid w:val="00213A8D"/>
    <w:rsid w:val="00213C90"/>
    <w:rsid w:val="00213D6C"/>
    <w:rsid w:val="00213F12"/>
    <w:rsid w:val="00214215"/>
    <w:rsid w:val="0021429E"/>
    <w:rsid w:val="002143C4"/>
    <w:rsid w:val="00214403"/>
    <w:rsid w:val="00214A4F"/>
    <w:rsid w:val="00214FBC"/>
    <w:rsid w:val="002152E7"/>
    <w:rsid w:val="002156CC"/>
    <w:rsid w:val="002158CE"/>
    <w:rsid w:val="00215B55"/>
    <w:rsid w:val="00215EEA"/>
    <w:rsid w:val="0021666F"/>
    <w:rsid w:val="0021689F"/>
    <w:rsid w:val="00216A86"/>
    <w:rsid w:val="00217002"/>
    <w:rsid w:val="00217431"/>
    <w:rsid w:val="00217701"/>
    <w:rsid w:val="00217CAD"/>
    <w:rsid w:val="00217CBE"/>
    <w:rsid w:val="0022005C"/>
    <w:rsid w:val="002208C9"/>
    <w:rsid w:val="00221063"/>
    <w:rsid w:val="0022159C"/>
    <w:rsid w:val="0022164F"/>
    <w:rsid w:val="00221B3A"/>
    <w:rsid w:val="00221CD2"/>
    <w:rsid w:val="00221ED4"/>
    <w:rsid w:val="0022227E"/>
    <w:rsid w:val="0022279D"/>
    <w:rsid w:val="00222B96"/>
    <w:rsid w:val="00223751"/>
    <w:rsid w:val="00223850"/>
    <w:rsid w:val="00223B8B"/>
    <w:rsid w:val="0022407F"/>
    <w:rsid w:val="002242A3"/>
    <w:rsid w:val="002249C6"/>
    <w:rsid w:val="00224AB4"/>
    <w:rsid w:val="00224E2B"/>
    <w:rsid w:val="00225B8B"/>
    <w:rsid w:val="00226706"/>
    <w:rsid w:val="0022705A"/>
    <w:rsid w:val="0022715F"/>
    <w:rsid w:val="002273C5"/>
    <w:rsid w:val="00227597"/>
    <w:rsid w:val="00230148"/>
    <w:rsid w:val="00230246"/>
    <w:rsid w:val="0023038A"/>
    <w:rsid w:val="00230656"/>
    <w:rsid w:val="00230879"/>
    <w:rsid w:val="00230977"/>
    <w:rsid w:val="002317A1"/>
    <w:rsid w:val="0023203C"/>
    <w:rsid w:val="0023282E"/>
    <w:rsid w:val="002329B6"/>
    <w:rsid w:val="00232B12"/>
    <w:rsid w:val="00232B6D"/>
    <w:rsid w:val="00232D36"/>
    <w:rsid w:val="002331FB"/>
    <w:rsid w:val="002333FA"/>
    <w:rsid w:val="002338CB"/>
    <w:rsid w:val="002339AE"/>
    <w:rsid w:val="00233DB4"/>
    <w:rsid w:val="0023457E"/>
    <w:rsid w:val="00234736"/>
    <w:rsid w:val="002347BE"/>
    <w:rsid w:val="00234B71"/>
    <w:rsid w:val="00235668"/>
    <w:rsid w:val="00235A7F"/>
    <w:rsid w:val="00235CA6"/>
    <w:rsid w:val="00236047"/>
    <w:rsid w:val="00236870"/>
    <w:rsid w:val="002368CA"/>
    <w:rsid w:val="00236E1C"/>
    <w:rsid w:val="0023716A"/>
    <w:rsid w:val="00237291"/>
    <w:rsid w:val="00237491"/>
    <w:rsid w:val="00237EDE"/>
    <w:rsid w:val="002401FA"/>
    <w:rsid w:val="0024046F"/>
    <w:rsid w:val="002405A5"/>
    <w:rsid w:val="00240793"/>
    <w:rsid w:val="00240DC1"/>
    <w:rsid w:val="002410DA"/>
    <w:rsid w:val="0024115F"/>
    <w:rsid w:val="00241213"/>
    <w:rsid w:val="0024124D"/>
    <w:rsid w:val="00241319"/>
    <w:rsid w:val="00241745"/>
    <w:rsid w:val="00241B74"/>
    <w:rsid w:val="00241D8C"/>
    <w:rsid w:val="00241DBF"/>
    <w:rsid w:val="002421FB"/>
    <w:rsid w:val="00242406"/>
    <w:rsid w:val="002425C3"/>
    <w:rsid w:val="002426E5"/>
    <w:rsid w:val="002426FE"/>
    <w:rsid w:val="00242A9B"/>
    <w:rsid w:val="0024303A"/>
    <w:rsid w:val="002437E6"/>
    <w:rsid w:val="00243B78"/>
    <w:rsid w:val="002444A1"/>
    <w:rsid w:val="0024457C"/>
    <w:rsid w:val="00244956"/>
    <w:rsid w:val="00244AB7"/>
    <w:rsid w:val="0024519E"/>
    <w:rsid w:val="00245246"/>
    <w:rsid w:val="002453F3"/>
    <w:rsid w:val="00245603"/>
    <w:rsid w:val="002457C4"/>
    <w:rsid w:val="00245D7A"/>
    <w:rsid w:val="00245DE6"/>
    <w:rsid w:val="00246245"/>
    <w:rsid w:val="0024643C"/>
    <w:rsid w:val="002464A7"/>
    <w:rsid w:val="002467CB"/>
    <w:rsid w:val="002468BE"/>
    <w:rsid w:val="00246F70"/>
    <w:rsid w:val="00247185"/>
    <w:rsid w:val="002475A6"/>
    <w:rsid w:val="002475FE"/>
    <w:rsid w:val="002478B3"/>
    <w:rsid w:val="00247AD6"/>
    <w:rsid w:val="00247BFE"/>
    <w:rsid w:val="00247D81"/>
    <w:rsid w:val="00247F46"/>
    <w:rsid w:val="00247FA8"/>
    <w:rsid w:val="00250575"/>
    <w:rsid w:val="00250C0A"/>
    <w:rsid w:val="00250D91"/>
    <w:rsid w:val="00251247"/>
    <w:rsid w:val="002518E3"/>
    <w:rsid w:val="00251A7C"/>
    <w:rsid w:val="00252177"/>
    <w:rsid w:val="00252368"/>
    <w:rsid w:val="002526F3"/>
    <w:rsid w:val="00252738"/>
    <w:rsid w:val="002531DC"/>
    <w:rsid w:val="002533DA"/>
    <w:rsid w:val="00254B03"/>
    <w:rsid w:val="00255174"/>
    <w:rsid w:val="00255214"/>
    <w:rsid w:val="00255CDA"/>
    <w:rsid w:val="00255F39"/>
    <w:rsid w:val="00256148"/>
    <w:rsid w:val="002576A6"/>
    <w:rsid w:val="002579B1"/>
    <w:rsid w:val="00257B6E"/>
    <w:rsid w:val="00257B75"/>
    <w:rsid w:val="00257E6C"/>
    <w:rsid w:val="00260047"/>
    <w:rsid w:val="00260316"/>
    <w:rsid w:val="002606F9"/>
    <w:rsid w:val="0026103B"/>
    <w:rsid w:val="0026161F"/>
    <w:rsid w:val="002621D8"/>
    <w:rsid w:val="002628D8"/>
    <w:rsid w:val="00262E1F"/>
    <w:rsid w:val="00262E21"/>
    <w:rsid w:val="00263221"/>
    <w:rsid w:val="00263299"/>
    <w:rsid w:val="0026355E"/>
    <w:rsid w:val="0026368A"/>
    <w:rsid w:val="00263734"/>
    <w:rsid w:val="002639FE"/>
    <w:rsid w:val="00263C26"/>
    <w:rsid w:val="00263F44"/>
    <w:rsid w:val="002644B4"/>
    <w:rsid w:val="002644F0"/>
    <w:rsid w:val="00264880"/>
    <w:rsid w:val="00264C09"/>
    <w:rsid w:val="00264E36"/>
    <w:rsid w:val="00264FD7"/>
    <w:rsid w:val="00265403"/>
    <w:rsid w:val="00265499"/>
    <w:rsid w:val="00265DB0"/>
    <w:rsid w:val="0026648B"/>
    <w:rsid w:val="00266CD3"/>
    <w:rsid w:val="00266E8C"/>
    <w:rsid w:val="0026798D"/>
    <w:rsid w:val="00267D93"/>
    <w:rsid w:val="00267EDB"/>
    <w:rsid w:val="0027074A"/>
    <w:rsid w:val="002708E6"/>
    <w:rsid w:val="0027169A"/>
    <w:rsid w:val="00271732"/>
    <w:rsid w:val="00271E2F"/>
    <w:rsid w:val="002724E0"/>
    <w:rsid w:val="002727FB"/>
    <w:rsid w:val="00272A47"/>
    <w:rsid w:val="00273271"/>
    <w:rsid w:val="0027344E"/>
    <w:rsid w:val="0027347E"/>
    <w:rsid w:val="00273E15"/>
    <w:rsid w:val="0027405C"/>
    <w:rsid w:val="00275167"/>
    <w:rsid w:val="002754DA"/>
    <w:rsid w:val="00275DA9"/>
    <w:rsid w:val="0027641A"/>
    <w:rsid w:val="002766BB"/>
    <w:rsid w:val="00276B0B"/>
    <w:rsid w:val="00276B3E"/>
    <w:rsid w:val="00276B5A"/>
    <w:rsid w:val="00276E4C"/>
    <w:rsid w:val="0027773A"/>
    <w:rsid w:val="00277D32"/>
    <w:rsid w:val="0028036B"/>
    <w:rsid w:val="002804D9"/>
    <w:rsid w:val="0028065E"/>
    <w:rsid w:val="00280B8B"/>
    <w:rsid w:val="00280C7A"/>
    <w:rsid w:val="002814DB"/>
    <w:rsid w:val="00281867"/>
    <w:rsid w:val="00281E53"/>
    <w:rsid w:val="00281E88"/>
    <w:rsid w:val="002820B3"/>
    <w:rsid w:val="00282404"/>
    <w:rsid w:val="002829B3"/>
    <w:rsid w:val="00282D81"/>
    <w:rsid w:val="00282FBF"/>
    <w:rsid w:val="00283246"/>
    <w:rsid w:val="002834EF"/>
    <w:rsid w:val="00283884"/>
    <w:rsid w:val="00283B84"/>
    <w:rsid w:val="00283BDF"/>
    <w:rsid w:val="00284079"/>
    <w:rsid w:val="002844E5"/>
    <w:rsid w:val="00284C51"/>
    <w:rsid w:val="00284D5F"/>
    <w:rsid w:val="00284E0C"/>
    <w:rsid w:val="00284FC1"/>
    <w:rsid w:val="00285467"/>
    <w:rsid w:val="002854D2"/>
    <w:rsid w:val="00285654"/>
    <w:rsid w:val="002856F8"/>
    <w:rsid w:val="002858B2"/>
    <w:rsid w:val="00285B81"/>
    <w:rsid w:val="002864D4"/>
    <w:rsid w:val="002864E3"/>
    <w:rsid w:val="0028694A"/>
    <w:rsid w:val="002869EC"/>
    <w:rsid w:val="00286AF8"/>
    <w:rsid w:val="00286F69"/>
    <w:rsid w:val="002875EE"/>
    <w:rsid w:val="0028771F"/>
    <w:rsid w:val="00287CE2"/>
    <w:rsid w:val="002901ED"/>
    <w:rsid w:val="002903F0"/>
    <w:rsid w:val="0029049A"/>
    <w:rsid w:val="0029049D"/>
    <w:rsid w:val="00290609"/>
    <w:rsid w:val="0029076D"/>
    <w:rsid w:val="00290CDD"/>
    <w:rsid w:val="00290D20"/>
    <w:rsid w:val="00290D5F"/>
    <w:rsid w:val="00290DDC"/>
    <w:rsid w:val="00291022"/>
    <w:rsid w:val="00291150"/>
    <w:rsid w:val="0029118C"/>
    <w:rsid w:val="00291980"/>
    <w:rsid w:val="00292113"/>
    <w:rsid w:val="002930BA"/>
    <w:rsid w:val="0029468A"/>
    <w:rsid w:val="00294724"/>
    <w:rsid w:val="00294936"/>
    <w:rsid w:val="00294BA0"/>
    <w:rsid w:val="002955B4"/>
    <w:rsid w:val="00295715"/>
    <w:rsid w:val="0029571F"/>
    <w:rsid w:val="0029578C"/>
    <w:rsid w:val="002959A0"/>
    <w:rsid w:val="00295AE3"/>
    <w:rsid w:val="00295B16"/>
    <w:rsid w:val="00296045"/>
    <w:rsid w:val="0029626E"/>
    <w:rsid w:val="0029677D"/>
    <w:rsid w:val="00296A1D"/>
    <w:rsid w:val="00296BFF"/>
    <w:rsid w:val="00296EBE"/>
    <w:rsid w:val="00297100"/>
    <w:rsid w:val="0029786F"/>
    <w:rsid w:val="00297B7A"/>
    <w:rsid w:val="002A0533"/>
    <w:rsid w:val="002A0E77"/>
    <w:rsid w:val="002A1F79"/>
    <w:rsid w:val="002A20AF"/>
    <w:rsid w:val="002A2177"/>
    <w:rsid w:val="002A22A2"/>
    <w:rsid w:val="002A2F48"/>
    <w:rsid w:val="002A30C5"/>
    <w:rsid w:val="002A3436"/>
    <w:rsid w:val="002A3EB5"/>
    <w:rsid w:val="002A4181"/>
    <w:rsid w:val="002A4273"/>
    <w:rsid w:val="002A461E"/>
    <w:rsid w:val="002A46B0"/>
    <w:rsid w:val="002A4807"/>
    <w:rsid w:val="002A49D4"/>
    <w:rsid w:val="002A4C7B"/>
    <w:rsid w:val="002A4F26"/>
    <w:rsid w:val="002A51B9"/>
    <w:rsid w:val="002A55E3"/>
    <w:rsid w:val="002A59FB"/>
    <w:rsid w:val="002A5EA7"/>
    <w:rsid w:val="002A5FB3"/>
    <w:rsid w:val="002A6CF3"/>
    <w:rsid w:val="002A71AC"/>
    <w:rsid w:val="002A7329"/>
    <w:rsid w:val="002A7F87"/>
    <w:rsid w:val="002B02CB"/>
    <w:rsid w:val="002B039B"/>
    <w:rsid w:val="002B0586"/>
    <w:rsid w:val="002B0958"/>
    <w:rsid w:val="002B0CBA"/>
    <w:rsid w:val="002B0FED"/>
    <w:rsid w:val="002B166C"/>
    <w:rsid w:val="002B1892"/>
    <w:rsid w:val="002B1D1F"/>
    <w:rsid w:val="002B1D60"/>
    <w:rsid w:val="002B1DE8"/>
    <w:rsid w:val="002B1F7F"/>
    <w:rsid w:val="002B1FCF"/>
    <w:rsid w:val="002B2137"/>
    <w:rsid w:val="002B245E"/>
    <w:rsid w:val="002B2B0F"/>
    <w:rsid w:val="002B2C97"/>
    <w:rsid w:val="002B3506"/>
    <w:rsid w:val="002B376F"/>
    <w:rsid w:val="002B38C8"/>
    <w:rsid w:val="002B3975"/>
    <w:rsid w:val="002B3F34"/>
    <w:rsid w:val="002B402D"/>
    <w:rsid w:val="002B4748"/>
    <w:rsid w:val="002B480F"/>
    <w:rsid w:val="002B4B2E"/>
    <w:rsid w:val="002B4CFF"/>
    <w:rsid w:val="002B511D"/>
    <w:rsid w:val="002B53A1"/>
    <w:rsid w:val="002B5A2C"/>
    <w:rsid w:val="002B6BBC"/>
    <w:rsid w:val="002B75A2"/>
    <w:rsid w:val="002B77A0"/>
    <w:rsid w:val="002B785F"/>
    <w:rsid w:val="002B7A35"/>
    <w:rsid w:val="002B7C1F"/>
    <w:rsid w:val="002B7EF3"/>
    <w:rsid w:val="002C00F2"/>
    <w:rsid w:val="002C0784"/>
    <w:rsid w:val="002C0A07"/>
    <w:rsid w:val="002C0C10"/>
    <w:rsid w:val="002C0C5A"/>
    <w:rsid w:val="002C122B"/>
    <w:rsid w:val="002C1A63"/>
    <w:rsid w:val="002C1F8B"/>
    <w:rsid w:val="002C2060"/>
    <w:rsid w:val="002C29F1"/>
    <w:rsid w:val="002C2A19"/>
    <w:rsid w:val="002C2D8B"/>
    <w:rsid w:val="002C3375"/>
    <w:rsid w:val="002C3420"/>
    <w:rsid w:val="002C3DC5"/>
    <w:rsid w:val="002C5385"/>
    <w:rsid w:val="002C5622"/>
    <w:rsid w:val="002C5A4A"/>
    <w:rsid w:val="002C5BB9"/>
    <w:rsid w:val="002C6069"/>
    <w:rsid w:val="002C6558"/>
    <w:rsid w:val="002C6829"/>
    <w:rsid w:val="002C6AB3"/>
    <w:rsid w:val="002C6CBE"/>
    <w:rsid w:val="002C72A3"/>
    <w:rsid w:val="002C7329"/>
    <w:rsid w:val="002C7412"/>
    <w:rsid w:val="002C776A"/>
    <w:rsid w:val="002C77AC"/>
    <w:rsid w:val="002C78DF"/>
    <w:rsid w:val="002D01D3"/>
    <w:rsid w:val="002D0517"/>
    <w:rsid w:val="002D0B89"/>
    <w:rsid w:val="002D14A5"/>
    <w:rsid w:val="002D1505"/>
    <w:rsid w:val="002D1866"/>
    <w:rsid w:val="002D1AD2"/>
    <w:rsid w:val="002D1D4E"/>
    <w:rsid w:val="002D25BF"/>
    <w:rsid w:val="002D2D76"/>
    <w:rsid w:val="002D3665"/>
    <w:rsid w:val="002D388C"/>
    <w:rsid w:val="002D392A"/>
    <w:rsid w:val="002D3C3E"/>
    <w:rsid w:val="002D3D6D"/>
    <w:rsid w:val="002D418C"/>
    <w:rsid w:val="002D4466"/>
    <w:rsid w:val="002D44D5"/>
    <w:rsid w:val="002D46CC"/>
    <w:rsid w:val="002D46FC"/>
    <w:rsid w:val="002D51CF"/>
    <w:rsid w:val="002D54B0"/>
    <w:rsid w:val="002D5F86"/>
    <w:rsid w:val="002D6B2B"/>
    <w:rsid w:val="002D6F18"/>
    <w:rsid w:val="002D70BB"/>
    <w:rsid w:val="002D739F"/>
    <w:rsid w:val="002D75F2"/>
    <w:rsid w:val="002D7FFD"/>
    <w:rsid w:val="002E0592"/>
    <w:rsid w:val="002E06A8"/>
    <w:rsid w:val="002E0E55"/>
    <w:rsid w:val="002E1589"/>
    <w:rsid w:val="002E1620"/>
    <w:rsid w:val="002E1C28"/>
    <w:rsid w:val="002E306D"/>
    <w:rsid w:val="002E43A0"/>
    <w:rsid w:val="002E4454"/>
    <w:rsid w:val="002E4903"/>
    <w:rsid w:val="002E4E7F"/>
    <w:rsid w:val="002E541E"/>
    <w:rsid w:val="002E5F86"/>
    <w:rsid w:val="002E62E3"/>
    <w:rsid w:val="002E631C"/>
    <w:rsid w:val="002E6D0B"/>
    <w:rsid w:val="002E6D42"/>
    <w:rsid w:val="002E798A"/>
    <w:rsid w:val="002E7A9E"/>
    <w:rsid w:val="002F0925"/>
    <w:rsid w:val="002F09D1"/>
    <w:rsid w:val="002F0A82"/>
    <w:rsid w:val="002F0C74"/>
    <w:rsid w:val="002F1525"/>
    <w:rsid w:val="002F17CB"/>
    <w:rsid w:val="002F1A47"/>
    <w:rsid w:val="002F1A8D"/>
    <w:rsid w:val="002F1B1E"/>
    <w:rsid w:val="002F1F2E"/>
    <w:rsid w:val="002F2140"/>
    <w:rsid w:val="002F234B"/>
    <w:rsid w:val="002F251B"/>
    <w:rsid w:val="002F2845"/>
    <w:rsid w:val="002F2BEA"/>
    <w:rsid w:val="002F2F0C"/>
    <w:rsid w:val="002F316D"/>
    <w:rsid w:val="002F3640"/>
    <w:rsid w:val="002F3D20"/>
    <w:rsid w:val="002F3EF1"/>
    <w:rsid w:val="002F45AE"/>
    <w:rsid w:val="002F46FC"/>
    <w:rsid w:val="002F581A"/>
    <w:rsid w:val="002F585C"/>
    <w:rsid w:val="002F61AB"/>
    <w:rsid w:val="002F61D5"/>
    <w:rsid w:val="002F65DA"/>
    <w:rsid w:val="002F68BE"/>
    <w:rsid w:val="002F714D"/>
    <w:rsid w:val="002F760C"/>
    <w:rsid w:val="002F77F9"/>
    <w:rsid w:val="00300428"/>
    <w:rsid w:val="00300534"/>
    <w:rsid w:val="0030069B"/>
    <w:rsid w:val="0030072E"/>
    <w:rsid w:val="00300A0B"/>
    <w:rsid w:val="00300A2F"/>
    <w:rsid w:val="00300A31"/>
    <w:rsid w:val="00300ECF"/>
    <w:rsid w:val="00300ED7"/>
    <w:rsid w:val="00300FB4"/>
    <w:rsid w:val="0030137C"/>
    <w:rsid w:val="003015F8"/>
    <w:rsid w:val="00302218"/>
    <w:rsid w:val="00302406"/>
    <w:rsid w:val="00302421"/>
    <w:rsid w:val="0030242F"/>
    <w:rsid w:val="003024DE"/>
    <w:rsid w:val="00302523"/>
    <w:rsid w:val="0030265C"/>
    <w:rsid w:val="003029BD"/>
    <w:rsid w:val="0030310A"/>
    <w:rsid w:val="0030323A"/>
    <w:rsid w:val="00303978"/>
    <w:rsid w:val="00303C38"/>
    <w:rsid w:val="00303D18"/>
    <w:rsid w:val="00303F2A"/>
    <w:rsid w:val="0030430C"/>
    <w:rsid w:val="00304380"/>
    <w:rsid w:val="00304ABA"/>
    <w:rsid w:val="00304C50"/>
    <w:rsid w:val="00305072"/>
    <w:rsid w:val="00305482"/>
    <w:rsid w:val="00305AB5"/>
    <w:rsid w:val="00305D6C"/>
    <w:rsid w:val="003062C2"/>
    <w:rsid w:val="00306FC7"/>
    <w:rsid w:val="003072BF"/>
    <w:rsid w:val="00307531"/>
    <w:rsid w:val="003078AD"/>
    <w:rsid w:val="0030797D"/>
    <w:rsid w:val="00307A85"/>
    <w:rsid w:val="00307C29"/>
    <w:rsid w:val="00307D7D"/>
    <w:rsid w:val="00307E97"/>
    <w:rsid w:val="0031018A"/>
    <w:rsid w:val="00310357"/>
    <w:rsid w:val="0031035A"/>
    <w:rsid w:val="00310C53"/>
    <w:rsid w:val="00310E9A"/>
    <w:rsid w:val="0031135E"/>
    <w:rsid w:val="003115D5"/>
    <w:rsid w:val="003116E3"/>
    <w:rsid w:val="00311B82"/>
    <w:rsid w:val="00311C8C"/>
    <w:rsid w:val="00311E19"/>
    <w:rsid w:val="003128B2"/>
    <w:rsid w:val="00312994"/>
    <w:rsid w:val="00312C4F"/>
    <w:rsid w:val="00312CD7"/>
    <w:rsid w:val="00312D3F"/>
    <w:rsid w:val="0031313B"/>
    <w:rsid w:val="00313278"/>
    <w:rsid w:val="003132AB"/>
    <w:rsid w:val="00313589"/>
    <w:rsid w:val="00313718"/>
    <w:rsid w:val="00313A78"/>
    <w:rsid w:val="00313B17"/>
    <w:rsid w:val="00313ED2"/>
    <w:rsid w:val="00313F1E"/>
    <w:rsid w:val="00313F47"/>
    <w:rsid w:val="00314207"/>
    <w:rsid w:val="0031447C"/>
    <w:rsid w:val="0031469F"/>
    <w:rsid w:val="00314F0A"/>
    <w:rsid w:val="00315028"/>
    <w:rsid w:val="00315048"/>
    <w:rsid w:val="00315151"/>
    <w:rsid w:val="00315399"/>
    <w:rsid w:val="0031565D"/>
    <w:rsid w:val="0031583F"/>
    <w:rsid w:val="0031599C"/>
    <w:rsid w:val="00315C01"/>
    <w:rsid w:val="00315CB1"/>
    <w:rsid w:val="00316977"/>
    <w:rsid w:val="00316CCF"/>
    <w:rsid w:val="00316E6C"/>
    <w:rsid w:val="003173AE"/>
    <w:rsid w:val="00317505"/>
    <w:rsid w:val="003178B3"/>
    <w:rsid w:val="00317A00"/>
    <w:rsid w:val="0032001B"/>
    <w:rsid w:val="00320382"/>
    <w:rsid w:val="00320B43"/>
    <w:rsid w:val="003212B8"/>
    <w:rsid w:val="00322547"/>
    <w:rsid w:val="00322CF7"/>
    <w:rsid w:val="00322EE5"/>
    <w:rsid w:val="00322F85"/>
    <w:rsid w:val="003230D0"/>
    <w:rsid w:val="003234A3"/>
    <w:rsid w:val="003237B8"/>
    <w:rsid w:val="00323907"/>
    <w:rsid w:val="003239E1"/>
    <w:rsid w:val="00323C96"/>
    <w:rsid w:val="00324288"/>
    <w:rsid w:val="00324EAE"/>
    <w:rsid w:val="0032507F"/>
    <w:rsid w:val="003257F4"/>
    <w:rsid w:val="003260A6"/>
    <w:rsid w:val="003263AB"/>
    <w:rsid w:val="003263F6"/>
    <w:rsid w:val="00326496"/>
    <w:rsid w:val="003266F1"/>
    <w:rsid w:val="00326E17"/>
    <w:rsid w:val="00327238"/>
    <w:rsid w:val="00327F04"/>
    <w:rsid w:val="00330186"/>
    <w:rsid w:val="003301AD"/>
    <w:rsid w:val="003302C0"/>
    <w:rsid w:val="0033075F"/>
    <w:rsid w:val="00330F8C"/>
    <w:rsid w:val="003315CE"/>
    <w:rsid w:val="0033170C"/>
    <w:rsid w:val="0033178F"/>
    <w:rsid w:val="0033184E"/>
    <w:rsid w:val="00331E83"/>
    <w:rsid w:val="00331F98"/>
    <w:rsid w:val="003320F6"/>
    <w:rsid w:val="0033315D"/>
    <w:rsid w:val="003339D7"/>
    <w:rsid w:val="00333B35"/>
    <w:rsid w:val="00333C3B"/>
    <w:rsid w:val="0033431A"/>
    <w:rsid w:val="00334EB9"/>
    <w:rsid w:val="00335121"/>
    <w:rsid w:val="00335223"/>
    <w:rsid w:val="00335827"/>
    <w:rsid w:val="0033613B"/>
    <w:rsid w:val="0033616B"/>
    <w:rsid w:val="00336406"/>
    <w:rsid w:val="00336601"/>
    <w:rsid w:val="00336D33"/>
    <w:rsid w:val="00336E10"/>
    <w:rsid w:val="003373F7"/>
    <w:rsid w:val="00337774"/>
    <w:rsid w:val="00337CDA"/>
    <w:rsid w:val="00337F87"/>
    <w:rsid w:val="00337FC6"/>
    <w:rsid w:val="00340235"/>
    <w:rsid w:val="00340554"/>
    <w:rsid w:val="00340FCB"/>
    <w:rsid w:val="0034106E"/>
    <w:rsid w:val="00341099"/>
    <w:rsid w:val="00341395"/>
    <w:rsid w:val="003417F0"/>
    <w:rsid w:val="00341B9F"/>
    <w:rsid w:val="003420CF"/>
    <w:rsid w:val="00342554"/>
    <w:rsid w:val="003425C3"/>
    <w:rsid w:val="00342ABA"/>
    <w:rsid w:val="003430E1"/>
    <w:rsid w:val="003434B9"/>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B67"/>
    <w:rsid w:val="003476C8"/>
    <w:rsid w:val="00347716"/>
    <w:rsid w:val="00347EE4"/>
    <w:rsid w:val="003509C5"/>
    <w:rsid w:val="00350A1D"/>
    <w:rsid w:val="00350E68"/>
    <w:rsid w:val="00351659"/>
    <w:rsid w:val="00351802"/>
    <w:rsid w:val="0035196D"/>
    <w:rsid w:val="00351B56"/>
    <w:rsid w:val="00351FBA"/>
    <w:rsid w:val="00352437"/>
    <w:rsid w:val="00353187"/>
    <w:rsid w:val="003531B5"/>
    <w:rsid w:val="00353310"/>
    <w:rsid w:val="003534E9"/>
    <w:rsid w:val="00353516"/>
    <w:rsid w:val="0035357B"/>
    <w:rsid w:val="003535A1"/>
    <w:rsid w:val="00353614"/>
    <w:rsid w:val="00353783"/>
    <w:rsid w:val="00353792"/>
    <w:rsid w:val="00353929"/>
    <w:rsid w:val="00353CF3"/>
    <w:rsid w:val="00354D05"/>
    <w:rsid w:val="00354D22"/>
    <w:rsid w:val="00355AF6"/>
    <w:rsid w:val="0035625F"/>
    <w:rsid w:val="00356548"/>
    <w:rsid w:val="003567AE"/>
    <w:rsid w:val="00356D68"/>
    <w:rsid w:val="00356F93"/>
    <w:rsid w:val="003575A7"/>
    <w:rsid w:val="003576D1"/>
    <w:rsid w:val="00357A3C"/>
    <w:rsid w:val="00357B3F"/>
    <w:rsid w:val="00357FD5"/>
    <w:rsid w:val="0036018D"/>
    <w:rsid w:val="003607B0"/>
    <w:rsid w:val="00360C98"/>
    <w:rsid w:val="00360E5B"/>
    <w:rsid w:val="0036122E"/>
    <w:rsid w:val="003615F6"/>
    <w:rsid w:val="0036181F"/>
    <w:rsid w:val="00361849"/>
    <w:rsid w:val="00361888"/>
    <w:rsid w:val="0036193E"/>
    <w:rsid w:val="00361BBD"/>
    <w:rsid w:val="00361D51"/>
    <w:rsid w:val="00362051"/>
    <w:rsid w:val="003620EA"/>
    <w:rsid w:val="003623A8"/>
    <w:rsid w:val="00362843"/>
    <w:rsid w:val="00362BEE"/>
    <w:rsid w:val="00362D38"/>
    <w:rsid w:val="00363940"/>
    <w:rsid w:val="00363A1E"/>
    <w:rsid w:val="003640A0"/>
    <w:rsid w:val="00364173"/>
    <w:rsid w:val="00364502"/>
    <w:rsid w:val="00364646"/>
    <w:rsid w:val="003649DD"/>
    <w:rsid w:val="00364B03"/>
    <w:rsid w:val="00364C52"/>
    <w:rsid w:val="00364CC9"/>
    <w:rsid w:val="00365345"/>
    <w:rsid w:val="0036548D"/>
    <w:rsid w:val="003654F8"/>
    <w:rsid w:val="0036587C"/>
    <w:rsid w:val="003665EA"/>
    <w:rsid w:val="00366ED5"/>
    <w:rsid w:val="00367D26"/>
    <w:rsid w:val="00367F51"/>
    <w:rsid w:val="0037021B"/>
    <w:rsid w:val="003706EC"/>
    <w:rsid w:val="003709E5"/>
    <w:rsid w:val="00370CB6"/>
    <w:rsid w:val="00370D98"/>
    <w:rsid w:val="00370DAF"/>
    <w:rsid w:val="00371216"/>
    <w:rsid w:val="00371BD4"/>
    <w:rsid w:val="003721D7"/>
    <w:rsid w:val="003723D6"/>
    <w:rsid w:val="0037240E"/>
    <w:rsid w:val="0037263D"/>
    <w:rsid w:val="00372794"/>
    <w:rsid w:val="00372880"/>
    <w:rsid w:val="00372EC0"/>
    <w:rsid w:val="003731A0"/>
    <w:rsid w:val="00373500"/>
    <w:rsid w:val="003738F4"/>
    <w:rsid w:val="00373A31"/>
    <w:rsid w:val="00373D93"/>
    <w:rsid w:val="0037413C"/>
    <w:rsid w:val="003746E1"/>
    <w:rsid w:val="00374F17"/>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89D"/>
    <w:rsid w:val="003808AE"/>
    <w:rsid w:val="00380A2B"/>
    <w:rsid w:val="00380A36"/>
    <w:rsid w:val="00380BC4"/>
    <w:rsid w:val="003812DC"/>
    <w:rsid w:val="003812E9"/>
    <w:rsid w:val="003812F9"/>
    <w:rsid w:val="003814BE"/>
    <w:rsid w:val="00381CEC"/>
    <w:rsid w:val="00381DAE"/>
    <w:rsid w:val="00382029"/>
    <w:rsid w:val="003825DF"/>
    <w:rsid w:val="00382782"/>
    <w:rsid w:val="00382C8A"/>
    <w:rsid w:val="00382EF7"/>
    <w:rsid w:val="0038301D"/>
    <w:rsid w:val="003830AC"/>
    <w:rsid w:val="0038317C"/>
    <w:rsid w:val="003832AC"/>
    <w:rsid w:val="00383481"/>
    <w:rsid w:val="00383766"/>
    <w:rsid w:val="003838FA"/>
    <w:rsid w:val="00383C5F"/>
    <w:rsid w:val="00384170"/>
    <w:rsid w:val="00384214"/>
    <w:rsid w:val="00384453"/>
    <w:rsid w:val="00384DC7"/>
    <w:rsid w:val="00385031"/>
    <w:rsid w:val="00385155"/>
    <w:rsid w:val="00385182"/>
    <w:rsid w:val="00385332"/>
    <w:rsid w:val="003854C2"/>
    <w:rsid w:val="003855E1"/>
    <w:rsid w:val="003859A9"/>
    <w:rsid w:val="00385DD0"/>
    <w:rsid w:val="00386129"/>
    <w:rsid w:val="003861F8"/>
    <w:rsid w:val="003864D8"/>
    <w:rsid w:val="003864F0"/>
    <w:rsid w:val="00386B1C"/>
    <w:rsid w:val="00386B2A"/>
    <w:rsid w:val="00386F9D"/>
    <w:rsid w:val="003870CF"/>
    <w:rsid w:val="00387142"/>
    <w:rsid w:val="00387193"/>
    <w:rsid w:val="003871F3"/>
    <w:rsid w:val="0038757B"/>
    <w:rsid w:val="0038773F"/>
    <w:rsid w:val="00387E41"/>
    <w:rsid w:val="00390288"/>
    <w:rsid w:val="00390B38"/>
    <w:rsid w:val="00390C71"/>
    <w:rsid w:val="00391327"/>
    <w:rsid w:val="003920C6"/>
    <w:rsid w:val="003922FB"/>
    <w:rsid w:val="00392D0A"/>
    <w:rsid w:val="00392E9E"/>
    <w:rsid w:val="00393248"/>
    <w:rsid w:val="003938D4"/>
    <w:rsid w:val="003946EE"/>
    <w:rsid w:val="00394CF8"/>
    <w:rsid w:val="00394E9B"/>
    <w:rsid w:val="00394FD4"/>
    <w:rsid w:val="00395101"/>
    <w:rsid w:val="00395115"/>
    <w:rsid w:val="00395165"/>
    <w:rsid w:val="0039516D"/>
    <w:rsid w:val="00395330"/>
    <w:rsid w:val="00395405"/>
    <w:rsid w:val="003955C8"/>
    <w:rsid w:val="003956B8"/>
    <w:rsid w:val="00395857"/>
    <w:rsid w:val="003958D9"/>
    <w:rsid w:val="00395F06"/>
    <w:rsid w:val="0039602A"/>
    <w:rsid w:val="00396B29"/>
    <w:rsid w:val="00397044"/>
    <w:rsid w:val="0039704D"/>
    <w:rsid w:val="00397872"/>
    <w:rsid w:val="00397A3B"/>
    <w:rsid w:val="00397D54"/>
    <w:rsid w:val="003A0441"/>
    <w:rsid w:val="003A04A3"/>
    <w:rsid w:val="003A05C9"/>
    <w:rsid w:val="003A0BDB"/>
    <w:rsid w:val="003A0C92"/>
    <w:rsid w:val="003A0CA2"/>
    <w:rsid w:val="003A1052"/>
    <w:rsid w:val="003A13C2"/>
    <w:rsid w:val="003A1421"/>
    <w:rsid w:val="003A1590"/>
    <w:rsid w:val="003A1AC5"/>
    <w:rsid w:val="003A1BC5"/>
    <w:rsid w:val="003A1BC6"/>
    <w:rsid w:val="003A1F79"/>
    <w:rsid w:val="003A209A"/>
    <w:rsid w:val="003A213C"/>
    <w:rsid w:val="003A2169"/>
    <w:rsid w:val="003A2463"/>
    <w:rsid w:val="003A287B"/>
    <w:rsid w:val="003A2BB2"/>
    <w:rsid w:val="003A2CBC"/>
    <w:rsid w:val="003A322A"/>
    <w:rsid w:val="003A349A"/>
    <w:rsid w:val="003A3503"/>
    <w:rsid w:val="003A4155"/>
    <w:rsid w:val="003A4311"/>
    <w:rsid w:val="003A47BC"/>
    <w:rsid w:val="003A4981"/>
    <w:rsid w:val="003A4A58"/>
    <w:rsid w:val="003A4C50"/>
    <w:rsid w:val="003A4D49"/>
    <w:rsid w:val="003A4E4C"/>
    <w:rsid w:val="003A4F75"/>
    <w:rsid w:val="003A5098"/>
    <w:rsid w:val="003A526D"/>
    <w:rsid w:val="003A5317"/>
    <w:rsid w:val="003A54AB"/>
    <w:rsid w:val="003A566A"/>
    <w:rsid w:val="003A5D87"/>
    <w:rsid w:val="003A5E2D"/>
    <w:rsid w:val="003A6371"/>
    <w:rsid w:val="003A64A8"/>
    <w:rsid w:val="003A65C1"/>
    <w:rsid w:val="003A66FA"/>
    <w:rsid w:val="003A6DA7"/>
    <w:rsid w:val="003A7304"/>
    <w:rsid w:val="003A737D"/>
    <w:rsid w:val="003A74F1"/>
    <w:rsid w:val="003A7635"/>
    <w:rsid w:val="003A7A2C"/>
    <w:rsid w:val="003A7CC8"/>
    <w:rsid w:val="003A7E78"/>
    <w:rsid w:val="003B010D"/>
    <w:rsid w:val="003B05E4"/>
    <w:rsid w:val="003B08D4"/>
    <w:rsid w:val="003B0BAB"/>
    <w:rsid w:val="003B0BDD"/>
    <w:rsid w:val="003B1155"/>
    <w:rsid w:val="003B1301"/>
    <w:rsid w:val="003B1BC5"/>
    <w:rsid w:val="003B21C8"/>
    <w:rsid w:val="003B2432"/>
    <w:rsid w:val="003B2DAA"/>
    <w:rsid w:val="003B35A7"/>
    <w:rsid w:val="003B3A67"/>
    <w:rsid w:val="003B3C59"/>
    <w:rsid w:val="003B4153"/>
    <w:rsid w:val="003B50E2"/>
    <w:rsid w:val="003B5378"/>
    <w:rsid w:val="003B5BB3"/>
    <w:rsid w:val="003B5CFC"/>
    <w:rsid w:val="003B5E7D"/>
    <w:rsid w:val="003B6062"/>
    <w:rsid w:val="003B6C78"/>
    <w:rsid w:val="003B6CFC"/>
    <w:rsid w:val="003B6DA6"/>
    <w:rsid w:val="003B6F9A"/>
    <w:rsid w:val="003B734B"/>
    <w:rsid w:val="003B7560"/>
    <w:rsid w:val="003B75DA"/>
    <w:rsid w:val="003B7B85"/>
    <w:rsid w:val="003B7D08"/>
    <w:rsid w:val="003C0CAF"/>
    <w:rsid w:val="003C12C5"/>
    <w:rsid w:val="003C1B5B"/>
    <w:rsid w:val="003C22D1"/>
    <w:rsid w:val="003C26C9"/>
    <w:rsid w:val="003C3157"/>
    <w:rsid w:val="003C34FD"/>
    <w:rsid w:val="003C35B3"/>
    <w:rsid w:val="003C3E5E"/>
    <w:rsid w:val="003C46FD"/>
    <w:rsid w:val="003C49F1"/>
    <w:rsid w:val="003C4C01"/>
    <w:rsid w:val="003C4F89"/>
    <w:rsid w:val="003C54F4"/>
    <w:rsid w:val="003C55F8"/>
    <w:rsid w:val="003C5941"/>
    <w:rsid w:val="003C5D4E"/>
    <w:rsid w:val="003C6268"/>
    <w:rsid w:val="003C68F5"/>
    <w:rsid w:val="003C69EB"/>
    <w:rsid w:val="003C73EE"/>
    <w:rsid w:val="003C786F"/>
    <w:rsid w:val="003C7AA5"/>
    <w:rsid w:val="003D05D2"/>
    <w:rsid w:val="003D0E4E"/>
    <w:rsid w:val="003D1038"/>
    <w:rsid w:val="003D1152"/>
    <w:rsid w:val="003D1D0C"/>
    <w:rsid w:val="003D1D35"/>
    <w:rsid w:val="003D208C"/>
    <w:rsid w:val="003D2485"/>
    <w:rsid w:val="003D34ED"/>
    <w:rsid w:val="003D3521"/>
    <w:rsid w:val="003D3817"/>
    <w:rsid w:val="003D4086"/>
    <w:rsid w:val="003D450A"/>
    <w:rsid w:val="003D4769"/>
    <w:rsid w:val="003D47E8"/>
    <w:rsid w:val="003D49B7"/>
    <w:rsid w:val="003D4CF7"/>
    <w:rsid w:val="003D4E6A"/>
    <w:rsid w:val="003D4F39"/>
    <w:rsid w:val="003D566C"/>
    <w:rsid w:val="003D5FD4"/>
    <w:rsid w:val="003D6175"/>
    <w:rsid w:val="003D617D"/>
    <w:rsid w:val="003D663B"/>
    <w:rsid w:val="003D6ABC"/>
    <w:rsid w:val="003D712B"/>
    <w:rsid w:val="003D728A"/>
    <w:rsid w:val="003D7387"/>
    <w:rsid w:val="003E00BB"/>
    <w:rsid w:val="003E02EA"/>
    <w:rsid w:val="003E1493"/>
    <w:rsid w:val="003E1DF3"/>
    <w:rsid w:val="003E2D05"/>
    <w:rsid w:val="003E3057"/>
    <w:rsid w:val="003E32BF"/>
    <w:rsid w:val="003E344A"/>
    <w:rsid w:val="003E37C9"/>
    <w:rsid w:val="003E3826"/>
    <w:rsid w:val="003E3A68"/>
    <w:rsid w:val="003E4657"/>
    <w:rsid w:val="003E46D8"/>
    <w:rsid w:val="003E481A"/>
    <w:rsid w:val="003E4A15"/>
    <w:rsid w:val="003E4DAE"/>
    <w:rsid w:val="003E51C1"/>
    <w:rsid w:val="003E52A3"/>
    <w:rsid w:val="003E5581"/>
    <w:rsid w:val="003E55F8"/>
    <w:rsid w:val="003E5629"/>
    <w:rsid w:val="003E581A"/>
    <w:rsid w:val="003E5EB1"/>
    <w:rsid w:val="003E6CC8"/>
    <w:rsid w:val="003E6FD3"/>
    <w:rsid w:val="003E72EE"/>
    <w:rsid w:val="003E7659"/>
    <w:rsid w:val="003E76EE"/>
    <w:rsid w:val="003E7A87"/>
    <w:rsid w:val="003E7E6A"/>
    <w:rsid w:val="003F08F8"/>
    <w:rsid w:val="003F0ADA"/>
    <w:rsid w:val="003F10EA"/>
    <w:rsid w:val="003F1130"/>
    <w:rsid w:val="003F2140"/>
    <w:rsid w:val="003F2199"/>
    <w:rsid w:val="003F22AF"/>
    <w:rsid w:val="003F247F"/>
    <w:rsid w:val="003F285A"/>
    <w:rsid w:val="003F2A74"/>
    <w:rsid w:val="003F2AB9"/>
    <w:rsid w:val="003F2B04"/>
    <w:rsid w:val="003F32DB"/>
    <w:rsid w:val="003F398D"/>
    <w:rsid w:val="003F3A36"/>
    <w:rsid w:val="003F3B32"/>
    <w:rsid w:val="003F3C3E"/>
    <w:rsid w:val="003F3F36"/>
    <w:rsid w:val="003F4643"/>
    <w:rsid w:val="003F5485"/>
    <w:rsid w:val="003F5B00"/>
    <w:rsid w:val="003F693C"/>
    <w:rsid w:val="003F6D88"/>
    <w:rsid w:val="003F7287"/>
    <w:rsid w:val="003F7856"/>
    <w:rsid w:val="003F7BE6"/>
    <w:rsid w:val="004004CE"/>
    <w:rsid w:val="00400FC6"/>
    <w:rsid w:val="00400FFC"/>
    <w:rsid w:val="0040159E"/>
    <w:rsid w:val="00401687"/>
    <w:rsid w:val="0040168E"/>
    <w:rsid w:val="0040195D"/>
    <w:rsid w:val="00401BB8"/>
    <w:rsid w:val="00401EF0"/>
    <w:rsid w:val="00402112"/>
    <w:rsid w:val="00402E43"/>
    <w:rsid w:val="0040310A"/>
    <w:rsid w:val="0040324D"/>
    <w:rsid w:val="004035D1"/>
    <w:rsid w:val="00403B91"/>
    <w:rsid w:val="004044BD"/>
    <w:rsid w:val="0040465B"/>
    <w:rsid w:val="00404804"/>
    <w:rsid w:val="00405133"/>
    <w:rsid w:val="0040518D"/>
    <w:rsid w:val="004052BA"/>
    <w:rsid w:val="00405620"/>
    <w:rsid w:val="00405859"/>
    <w:rsid w:val="00405871"/>
    <w:rsid w:val="004059A1"/>
    <w:rsid w:val="00405CCD"/>
    <w:rsid w:val="00405CFE"/>
    <w:rsid w:val="00405DF0"/>
    <w:rsid w:val="00405E9C"/>
    <w:rsid w:val="00405F87"/>
    <w:rsid w:val="00406352"/>
    <w:rsid w:val="00406B83"/>
    <w:rsid w:val="00406C57"/>
    <w:rsid w:val="00406F6D"/>
    <w:rsid w:val="0040741B"/>
    <w:rsid w:val="0040758E"/>
    <w:rsid w:val="004078C5"/>
    <w:rsid w:val="004078D1"/>
    <w:rsid w:val="004100A5"/>
    <w:rsid w:val="004102D1"/>
    <w:rsid w:val="00410442"/>
    <w:rsid w:val="0041072E"/>
    <w:rsid w:val="00410C98"/>
    <w:rsid w:val="00411545"/>
    <w:rsid w:val="004117E2"/>
    <w:rsid w:val="0041186F"/>
    <w:rsid w:val="00411F57"/>
    <w:rsid w:val="004124FF"/>
    <w:rsid w:val="0041255E"/>
    <w:rsid w:val="00412906"/>
    <w:rsid w:val="00412B73"/>
    <w:rsid w:val="00412E66"/>
    <w:rsid w:val="00412F1D"/>
    <w:rsid w:val="00412FDB"/>
    <w:rsid w:val="0041364A"/>
    <w:rsid w:val="00413812"/>
    <w:rsid w:val="004138D3"/>
    <w:rsid w:val="00413C6B"/>
    <w:rsid w:val="00413CEE"/>
    <w:rsid w:val="0041403C"/>
    <w:rsid w:val="00414230"/>
    <w:rsid w:val="004144F2"/>
    <w:rsid w:val="0041459B"/>
    <w:rsid w:val="004146B5"/>
    <w:rsid w:val="00414782"/>
    <w:rsid w:val="00414DB2"/>
    <w:rsid w:val="00414DC8"/>
    <w:rsid w:val="00414F58"/>
    <w:rsid w:val="00415EAF"/>
    <w:rsid w:val="00416559"/>
    <w:rsid w:val="00416562"/>
    <w:rsid w:val="00416723"/>
    <w:rsid w:val="004168F2"/>
    <w:rsid w:val="00416D1C"/>
    <w:rsid w:val="0041703D"/>
    <w:rsid w:val="00417067"/>
    <w:rsid w:val="00417203"/>
    <w:rsid w:val="00417228"/>
    <w:rsid w:val="00417250"/>
    <w:rsid w:val="00417F8A"/>
    <w:rsid w:val="00420522"/>
    <w:rsid w:val="00420A70"/>
    <w:rsid w:val="00420B0A"/>
    <w:rsid w:val="00420F3A"/>
    <w:rsid w:val="00422005"/>
    <w:rsid w:val="00422077"/>
    <w:rsid w:val="0042232D"/>
    <w:rsid w:val="00422399"/>
    <w:rsid w:val="004224E0"/>
    <w:rsid w:val="00422981"/>
    <w:rsid w:val="00422994"/>
    <w:rsid w:val="0042317D"/>
    <w:rsid w:val="00423204"/>
    <w:rsid w:val="0042387C"/>
    <w:rsid w:val="00423FE2"/>
    <w:rsid w:val="00424070"/>
    <w:rsid w:val="0042408C"/>
    <w:rsid w:val="00425183"/>
    <w:rsid w:val="00425AB0"/>
    <w:rsid w:val="00425B8F"/>
    <w:rsid w:val="00425D66"/>
    <w:rsid w:val="00426093"/>
    <w:rsid w:val="00426109"/>
    <w:rsid w:val="00426368"/>
    <w:rsid w:val="00426531"/>
    <w:rsid w:val="00426CCC"/>
    <w:rsid w:val="00426E5F"/>
    <w:rsid w:val="00426FCF"/>
    <w:rsid w:val="0042719A"/>
    <w:rsid w:val="004272D6"/>
    <w:rsid w:val="0042777D"/>
    <w:rsid w:val="004279C0"/>
    <w:rsid w:val="00427AB6"/>
    <w:rsid w:val="00427BD9"/>
    <w:rsid w:val="004300ED"/>
    <w:rsid w:val="004305D9"/>
    <w:rsid w:val="00431426"/>
    <w:rsid w:val="00431562"/>
    <w:rsid w:val="00431B0C"/>
    <w:rsid w:val="00431C3A"/>
    <w:rsid w:val="00431F2D"/>
    <w:rsid w:val="004324EB"/>
    <w:rsid w:val="004326D9"/>
    <w:rsid w:val="00432FD5"/>
    <w:rsid w:val="0043339D"/>
    <w:rsid w:val="0043356A"/>
    <w:rsid w:val="00433B53"/>
    <w:rsid w:val="00433F90"/>
    <w:rsid w:val="0043506F"/>
    <w:rsid w:val="0043517A"/>
    <w:rsid w:val="00435207"/>
    <w:rsid w:val="00435F4D"/>
    <w:rsid w:val="00435F83"/>
    <w:rsid w:val="00435FE0"/>
    <w:rsid w:val="0043601B"/>
    <w:rsid w:val="00436117"/>
    <w:rsid w:val="0043624E"/>
    <w:rsid w:val="00436346"/>
    <w:rsid w:val="004365C7"/>
    <w:rsid w:val="00436630"/>
    <w:rsid w:val="004368EA"/>
    <w:rsid w:val="00436F1A"/>
    <w:rsid w:val="00437159"/>
    <w:rsid w:val="00437361"/>
    <w:rsid w:val="00437433"/>
    <w:rsid w:val="0043743A"/>
    <w:rsid w:val="0043767D"/>
    <w:rsid w:val="004376C9"/>
    <w:rsid w:val="00437AAE"/>
    <w:rsid w:val="00437B53"/>
    <w:rsid w:val="004404C0"/>
    <w:rsid w:val="0044092D"/>
    <w:rsid w:val="00440D4F"/>
    <w:rsid w:val="00440E20"/>
    <w:rsid w:val="00440F2C"/>
    <w:rsid w:val="004410E2"/>
    <w:rsid w:val="00441565"/>
    <w:rsid w:val="004419D7"/>
    <w:rsid w:val="00441B64"/>
    <w:rsid w:val="00441C75"/>
    <w:rsid w:val="004421DF"/>
    <w:rsid w:val="0044247E"/>
    <w:rsid w:val="004424C9"/>
    <w:rsid w:val="00442741"/>
    <w:rsid w:val="00442C26"/>
    <w:rsid w:val="00443270"/>
    <w:rsid w:val="004433A1"/>
    <w:rsid w:val="004433A9"/>
    <w:rsid w:val="0044347F"/>
    <w:rsid w:val="00443852"/>
    <w:rsid w:val="00443BB1"/>
    <w:rsid w:val="004440A6"/>
    <w:rsid w:val="0044494F"/>
    <w:rsid w:val="00444BB7"/>
    <w:rsid w:val="00445015"/>
    <w:rsid w:val="004452DC"/>
    <w:rsid w:val="004452F6"/>
    <w:rsid w:val="0044546D"/>
    <w:rsid w:val="00445537"/>
    <w:rsid w:val="004468A4"/>
    <w:rsid w:val="00446EBE"/>
    <w:rsid w:val="00446F3F"/>
    <w:rsid w:val="0044702D"/>
    <w:rsid w:val="00447030"/>
    <w:rsid w:val="0044768A"/>
    <w:rsid w:val="004477CD"/>
    <w:rsid w:val="004501F6"/>
    <w:rsid w:val="004502D7"/>
    <w:rsid w:val="00450495"/>
    <w:rsid w:val="00450D86"/>
    <w:rsid w:val="00451357"/>
    <w:rsid w:val="004518E2"/>
    <w:rsid w:val="00451968"/>
    <w:rsid w:val="004519BF"/>
    <w:rsid w:val="0045232B"/>
    <w:rsid w:val="00452A98"/>
    <w:rsid w:val="00452BDA"/>
    <w:rsid w:val="00453109"/>
    <w:rsid w:val="00453174"/>
    <w:rsid w:val="0045323C"/>
    <w:rsid w:val="00453750"/>
    <w:rsid w:val="004537CF"/>
    <w:rsid w:val="004539FC"/>
    <w:rsid w:val="00453AE2"/>
    <w:rsid w:val="00453E31"/>
    <w:rsid w:val="0045428B"/>
    <w:rsid w:val="00454577"/>
    <w:rsid w:val="0045461E"/>
    <w:rsid w:val="004546E5"/>
    <w:rsid w:val="00454B2F"/>
    <w:rsid w:val="00454D4A"/>
    <w:rsid w:val="00455105"/>
    <w:rsid w:val="00455147"/>
    <w:rsid w:val="004551BC"/>
    <w:rsid w:val="004554B7"/>
    <w:rsid w:val="004556B6"/>
    <w:rsid w:val="00455D40"/>
    <w:rsid w:val="004560EA"/>
    <w:rsid w:val="004563D8"/>
    <w:rsid w:val="00456792"/>
    <w:rsid w:val="00456943"/>
    <w:rsid w:val="00456A4F"/>
    <w:rsid w:val="00456D72"/>
    <w:rsid w:val="00456F48"/>
    <w:rsid w:val="004575AB"/>
    <w:rsid w:val="004575FB"/>
    <w:rsid w:val="0045762E"/>
    <w:rsid w:val="004600F8"/>
    <w:rsid w:val="00460B1A"/>
    <w:rsid w:val="00460B5A"/>
    <w:rsid w:val="00460C28"/>
    <w:rsid w:val="004610F2"/>
    <w:rsid w:val="004616E2"/>
    <w:rsid w:val="00461831"/>
    <w:rsid w:val="00461BC2"/>
    <w:rsid w:val="0046234D"/>
    <w:rsid w:val="004627EB"/>
    <w:rsid w:val="00462AF2"/>
    <w:rsid w:val="00462C24"/>
    <w:rsid w:val="00463827"/>
    <w:rsid w:val="004638DA"/>
    <w:rsid w:val="00463963"/>
    <w:rsid w:val="00463A08"/>
    <w:rsid w:val="00463BE3"/>
    <w:rsid w:val="00463C56"/>
    <w:rsid w:val="00464136"/>
    <w:rsid w:val="00464530"/>
    <w:rsid w:val="00464650"/>
    <w:rsid w:val="00464CC8"/>
    <w:rsid w:val="00464FA2"/>
    <w:rsid w:val="00465447"/>
    <w:rsid w:val="004656FF"/>
    <w:rsid w:val="00465C06"/>
    <w:rsid w:val="00465E29"/>
    <w:rsid w:val="0046633C"/>
    <w:rsid w:val="00466A67"/>
    <w:rsid w:val="00466B87"/>
    <w:rsid w:val="0046700B"/>
    <w:rsid w:val="00467420"/>
    <w:rsid w:val="0047048A"/>
    <w:rsid w:val="00470D03"/>
    <w:rsid w:val="00471A0B"/>
    <w:rsid w:val="00471F7A"/>
    <w:rsid w:val="00471FD5"/>
    <w:rsid w:val="004720F7"/>
    <w:rsid w:val="00472A28"/>
    <w:rsid w:val="00472E37"/>
    <w:rsid w:val="00472EA9"/>
    <w:rsid w:val="00473053"/>
    <w:rsid w:val="00473730"/>
    <w:rsid w:val="00473A01"/>
    <w:rsid w:val="00473C2E"/>
    <w:rsid w:val="00474EE8"/>
    <w:rsid w:val="00474EF4"/>
    <w:rsid w:val="004753E7"/>
    <w:rsid w:val="0047560F"/>
    <w:rsid w:val="004757D3"/>
    <w:rsid w:val="004762AB"/>
    <w:rsid w:val="00476842"/>
    <w:rsid w:val="00476B38"/>
    <w:rsid w:val="00476E04"/>
    <w:rsid w:val="00476FF6"/>
    <w:rsid w:val="00477118"/>
    <w:rsid w:val="004772F0"/>
    <w:rsid w:val="00477E83"/>
    <w:rsid w:val="00477FE3"/>
    <w:rsid w:val="004800BF"/>
    <w:rsid w:val="00480584"/>
    <w:rsid w:val="00481698"/>
    <w:rsid w:val="004818A5"/>
    <w:rsid w:val="004819F0"/>
    <w:rsid w:val="004825B2"/>
    <w:rsid w:val="0048286A"/>
    <w:rsid w:val="00482B81"/>
    <w:rsid w:val="00482F1E"/>
    <w:rsid w:val="00483000"/>
    <w:rsid w:val="00483577"/>
    <w:rsid w:val="004835E4"/>
    <w:rsid w:val="00484206"/>
    <w:rsid w:val="00484A89"/>
    <w:rsid w:val="00484FD7"/>
    <w:rsid w:val="004852F3"/>
    <w:rsid w:val="004853E5"/>
    <w:rsid w:val="00486046"/>
    <w:rsid w:val="004869F0"/>
    <w:rsid w:val="00486F39"/>
    <w:rsid w:val="00487260"/>
    <w:rsid w:val="00487386"/>
    <w:rsid w:val="004875C4"/>
    <w:rsid w:val="00487BA4"/>
    <w:rsid w:val="00490111"/>
    <w:rsid w:val="0049099D"/>
    <w:rsid w:val="004913A8"/>
    <w:rsid w:val="00491985"/>
    <w:rsid w:val="00491DB8"/>
    <w:rsid w:val="00491EC4"/>
    <w:rsid w:val="004921C7"/>
    <w:rsid w:val="00492C71"/>
    <w:rsid w:val="004932C7"/>
    <w:rsid w:val="004933D5"/>
    <w:rsid w:val="004935A9"/>
    <w:rsid w:val="00493B3E"/>
    <w:rsid w:val="00493B57"/>
    <w:rsid w:val="00493EB7"/>
    <w:rsid w:val="0049405E"/>
    <w:rsid w:val="00494655"/>
    <w:rsid w:val="00494AC5"/>
    <w:rsid w:val="00495118"/>
    <w:rsid w:val="00495141"/>
    <w:rsid w:val="004953FE"/>
    <w:rsid w:val="0049577E"/>
    <w:rsid w:val="0049583A"/>
    <w:rsid w:val="00495917"/>
    <w:rsid w:val="00496455"/>
    <w:rsid w:val="004965DB"/>
    <w:rsid w:val="00496C91"/>
    <w:rsid w:val="00497076"/>
    <w:rsid w:val="004971C3"/>
    <w:rsid w:val="00497481"/>
    <w:rsid w:val="0049780D"/>
    <w:rsid w:val="00497D63"/>
    <w:rsid w:val="004A00BC"/>
    <w:rsid w:val="004A0197"/>
    <w:rsid w:val="004A03D9"/>
    <w:rsid w:val="004A03FA"/>
    <w:rsid w:val="004A0D7F"/>
    <w:rsid w:val="004A0DF4"/>
    <w:rsid w:val="004A0EF9"/>
    <w:rsid w:val="004A1133"/>
    <w:rsid w:val="004A13DE"/>
    <w:rsid w:val="004A17BC"/>
    <w:rsid w:val="004A1CA8"/>
    <w:rsid w:val="004A1DE1"/>
    <w:rsid w:val="004A22CC"/>
    <w:rsid w:val="004A2334"/>
    <w:rsid w:val="004A2354"/>
    <w:rsid w:val="004A24A1"/>
    <w:rsid w:val="004A2CBF"/>
    <w:rsid w:val="004A2F6B"/>
    <w:rsid w:val="004A30D9"/>
    <w:rsid w:val="004A3117"/>
    <w:rsid w:val="004A3199"/>
    <w:rsid w:val="004A3A7F"/>
    <w:rsid w:val="004A4187"/>
    <w:rsid w:val="004A4313"/>
    <w:rsid w:val="004A4813"/>
    <w:rsid w:val="004A48B2"/>
    <w:rsid w:val="004A4DA8"/>
    <w:rsid w:val="004A57C9"/>
    <w:rsid w:val="004A590A"/>
    <w:rsid w:val="004A6193"/>
    <w:rsid w:val="004A62A0"/>
    <w:rsid w:val="004A671A"/>
    <w:rsid w:val="004A68EB"/>
    <w:rsid w:val="004A6B90"/>
    <w:rsid w:val="004A6F98"/>
    <w:rsid w:val="004A7749"/>
    <w:rsid w:val="004A7D57"/>
    <w:rsid w:val="004B00EA"/>
    <w:rsid w:val="004B030C"/>
    <w:rsid w:val="004B0351"/>
    <w:rsid w:val="004B03E6"/>
    <w:rsid w:val="004B0E52"/>
    <w:rsid w:val="004B107F"/>
    <w:rsid w:val="004B1273"/>
    <w:rsid w:val="004B150C"/>
    <w:rsid w:val="004B1C19"/>
    <w:rsid w:val="004B1F2B"/>
    <w:rsid w:val="004B2A85"/>
    <w:rsid w:val="004B2AD8"/>
    <w:rsid w:val="004B3166"/>
    <w:rsid w:val="004B33AB"/>
    <w:rsid w:val="004B356F"/>
    <w:rsid w:val="004B3644"/>
    <w:rsid w:val="004B378F"/>
    <w:rsid w:val="004B3D05"/>
    <w:rsid w:val="004B3D84"/>
    <w:rsid w:val="004B469B"/>
    <w:rsid w:val="004B4E44"/>
    <w:rsid w:val="004B4F68"/>
    <w:rsid w:val="004B506E"/>
    <w:rsid w:val="004B51ED"/>
    <w:rsid w:val="004B524E"/>
    <w:rsid w:val="004B5447"/>
    <w:rsid w:val="004B5499"/>
    <w:rsid w:val="004B5611"/>
    <w:rsid w:val="004B5A5C"/>
    <w:rsid w:val="004B5C16"/>
    <w:rsid w:val="004B60C7"/>
    <w:rsid w:val="004B6281"/>
    <w:rsid w:val="004B6FC0"/>
    <w:rsid w:val="004B727D"/>
    <w:rsid w:val="004B75DA"/>
    <w:rsid w:val="004B7B0D"/>
    <w:rsid w:val="004B7E2A"/>
    <w:rsid w:val="004B7F10"/>
    <w:rsid w:val="004C0109"/>
    <w:rsid w:val="004C03B8"/>
    <w:rsid w:val="004C08DF"/>
    <w:rsid w:val="004C0934"/>
    <w:rsid w:val="004C0A67"/>
    <w:rsid w:val="004C0D3B"/>
    <w:rsid w:val="004C1502"/>
    <w:rsid w:val="004C1671"/>
    <w:rsid w:val="004C17B7"/>
    <w:rsid w:val="004C1F0A"/>
    <w:rsid w:val="004C1FAB"/>
    <w:rsid w:val="004C2285"/>
    <w:rsid w:val="004C231F"/>
    <w:rsid w:val="004C2550"/>
    <w:rsid w:val="004C26C9"/>
    <w:rsid w:val="004C27BC"/>
    <w:rsid w:val="004C2956"/>
    <w:rsid w:val="004C2967"/>
    <w:rsid w:val="004C2BB9"/>
    <w:rsid w:val="004C2E43"/>
    <w:rsid w:val="004C2EAB"/>
    <w:rsid w:val="004C2FEF"/>
    <w:rsid w:val="004C33B3"/>
    <w:rsid w:val="004C3873"/>
    <w:rsid w:val="004C394D"/>
    <w:rsid w:val="004C3E32"/>
    <w:rsid w:val="004C4172"/>
    <w:rsid w:val="004C42B9"/>
    <w:rsid w:val="004C4563"/>
    <w:rsid w:val="004C472C"/>
    <w:rsid w:val="004C472F"/>
    <w:rsid w:val="004C48ED"/>
    <w:rsid w:val="004C4B5E"/>
    <w:rsid w:val="004C50A6"/>
    <w:rsid w:val="004C552B"/>
    <w:rsid w:val="004C56BD"/>
    <w:rsid w:val="004C56F7"/>
    <w:rsid w:val="004C5C5B"/>
    <w:rsid w:val="004C5D7D"/>
    <w:rsid w:val="004C6021"/>
    <w:rsid w:val="004C66DA"/>
    <w:rsid w:val="004C6EC2"/>
    <w:rsid w:val="004C6EF6"/>
    <w:rsid w:val="004C71AC"/>
    <w:rsid w:val="004C7462"/>
    <w:rsid w:val="004C76EA"/>
    <w:rsid w:val="004D0825"/>
    <w:rsid w:val="004D08B9"/>
    <w:rsid w:val="004D0ED4"/>
    <w:rsid w:val="004D0F41"/>
    <w:rsid w:val="004D11F7"/>
    <w:rsid w:val="004D1586"/>
    <w:rsid w:val="004D16C0"/>
    <w:rsid w:val="004D19BA"/>
    <w:rsid w:val="004D1A4E"/>
    <w:rsid w:val="004D1E5A"/>
    <w:rsid w:val="004D215F"/>
    <w:rsid w:val="004D22C9"/>
    <w:rsid w:val="004D27A6"/>
    <w:rsid w:val="004D29FA"/>
    <w:rsid w:val="004D2CD8"/>
    <w:rsid w:val="004D2F0D"/>
    <w:rsid w:val="004D3B51"/>
    <w:rsid w:val="004D436C"/>
    <w:rsid w:val="004D437D"/>
    <w:rsid w:val="004D493F"/>
    <w:rsid w:val="004D4AD6"/>
    <w:rsid w:val="004D4CF1"/>
    <w:rsid w:val="004D4FD5"/>
    <w:rsid w:val="004D504E"/>
    <w:rsid w:val="004D53F2"/>
    <w:rsid w:val="004D5415"/>
    <w:rsid w:val="004D54A5"/>
    <w:rsid w:val="004D57BF"/>
    <w:rsid w:val="004D5C17"/>
    <w:rsid w:val="004D6538"/>
    <w:rsid w:val="004D69E0"/>
    <w:rsid w:val="004D6C9E"/>
    <w:rsid w:val="004D7792"/>
    <w:rsid w:val="004D79DC"/>
    <w:rsid w:val="004D7B14"/>
    <w:rsid w:val="004D7B25"/>
    <w:rsid w:val="004D7DC7"/>
    <w:rsid w:val="004E01AE"/>
    <w:rsid w:val="004E05A5"/>
    <w:rsid w:val="004E065F"/>
    <w:rsid w:val="004E0C62"/>
    <w:rsid w:val="004E0D4C"/>
    <w:rsid w:val="004E0D92"/>
    <w:rsid w:val="004E0EE6"/>
    <w:rsid w:val="004E13D9"/>
    <w:rsid w:val="004E1855"/>
    <w:rsid w:val="004E1BD6"/>
    <w:rsid w:val="004E22D5"/>
    <w:rsid w:val="004E3012"/>
    <w:rsid w:val="004E3C56"/>
    <w:rsid w:val="004E3D38"/>
    <w:rsid w:val="004E3FF2"/>
    <w:rsid w:val="004E4700"/>
    <w:rsid w:val="004E49DD"/>
    <w:rsid w:val="004E5242"/>
    <w:rsid w:val="004E546A"/>
    <w:rsid w:val="004E5483"/>
    <w:rsid w:val="004E5811"/>
    <w:rsid w:val="004E59A9"/>
    <w:rsid w:val="004E6043"/>
    <w:rsid w:val="004E6372"/>
    <w:rsid w:val="004E6421"/>
    <w:rsid w:val="004E64B0"/>
    <w:rsid w:val="004E681F"/>
    <w:rsid w:val="004E6824"/>
    <w:rsid w:val="004E68EC"/>
    <w:rsid w:val="004E6AD7"/>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2D"/>
    <w:rsid w:val="004F3359"/>
    <w:rsid w:val="004F3584"/>
    <w:rsid w:val="004F3742"/>
    <w:rsid w:val="004F374C"/>
    <w:rsid w:val="004F3C10"/>
    <w:rsid w:val="004F3FC8"/>
    <w:rsid w:val="004F4226"/>
    <w:rsid w:val="004F4ACB"/>
    <w:rsid w:val="004F4D2A"/>
    <w:rsid w:val="004F4F85"/>
    <w:rsid w:val="004F573C"/>
    <w:rsid w:val="004F5779"/>
    <w:rsid w:val="004F594E"/>
    <w:rsid w:val="004F5B03"/>
    <w:rsid w:val="004F5FD3"/>
    <w:rsid w:val="004F611D"/>
    <w:rsid w:val="004F656F"/>
    <w:rsid w:val="004F677C"/>
    <w:rsid w:val="004F6E52"/>
    <w:rsid w:val="004F6FC4"/>
    <w:rsid w:val="004F6FF9"/>
    <w:rsid w:val="004F70EC"/>
    <w:rsid w:val="004F77AF"/>
    <w:rsid w:val="004F7D4D"/>
    <w:rsid w:val="004F7F2F"/>
    <w:rsid w:val="005000A5"/>
    <w:rsid w:val="00500252"/>
    <w:rsid w:val="005009D3"/>
    <w:rsid w:val="00500A8B"/>
    <w:rsid w:val="00500B57"/>
    <w:rsid w:val="00500FE2"/>
    <w:rsid w:val="00500FEB"/>
    <w:rsid w:val="005012D9"/>
    <w:rsid w:val="00501406"/>
    <w:rsid w:val="005015D7"/>
    <w:rsid w:val="00501615"/>
    <w:rsid w:val="0050178F"/>
    <w:rsid w:val="00501B55"/>
    <w:rsid w:val="00501CB0"/>
    <w:rsid w:val="00501FDB"/>
    <w:rsid w:val="0050208A"/>
    <w:rsid w:val="00502193"/>
    <w:rsid w:val="005024EA"/>
    <w:rsid w:val="005026E9"/>
    <w:rsid w:val="00502B71"/>
    <w:rsid w:val="00502C62"/>
    <w:rsid w:val="00503063"/>
    <w:rsid w:val="0050319A"/>
    <w:rsid w:val="0050319C"/>
    <w:rsid w:val="0050321E"/>
    <w:rsid w:val="00503A71"/>
    <w:rsid w:val="00504060"/>
    <w:rsid w:val="00504360"/>
    <w:rsid w:val="005045A1"/>
    <w:rsid w:val="00505CCD"/>
    <w:rsid w:val="00505DA9"/>
    <w:rsid w:val="00505E6E"/>
    <w:rsid w:val="005060E7"/>
    <w:rsid w:val="005061F3"/>
    <w:rsid w:val="00506A78"/>
    <w:rsid w:val="00506C7D"/>
    <w:rsid w:val="0050744A"/>
    <w:rsid w:val="005074F1"/>
    <w:rsid w:val="005075BA"/>
    <w:rsid w:val="00507867"/>
    <w:rsid w:val="00507C88"/>
    <w:rsid w:val="00510075"/>
    <w:rsid w:val="005101DB"/>
    <w:rsid w:val="00510575"/>
    <w:rsid w:val="00510A35"/>
    <w:rsid w:val="005113D4"/>
    <w:rsid w:val="0051147C"/>
    <w:rsid w:val="005114D9"/>
    <w:rsid w:val="0051153C"/>
    <w:rsid w:val="00511C47"/>
    <w:rsid w:val="00511FFE"/>
    <w:rsid w:val="00512555"/>
    <w:rsid w:val="00512D11"/>
    <w:rsid w:val="00512F1D"/>
    <w:rsid w:val="005131EF"/>
    <w:rsid w:val="005132AA"/>
    <w:rsid w:val="0051363A"/>
    <w:rsid w:val="005139AE"/>
    <w:rsid w:val="00513D37"/>
    <w:rsid w:val="00513DBC"/>
    <w:rsid w:val="00513F90"/>
    <w:rsid w:val="00514664"/>
    <w:rsid w:val="005148FC"/>
    <w:rsid w:val="00514F79"/>
    <w:rsid w:val="0051544B"/>
    <w:rsid w:val="00515519"/>
    <w:rsid w:val="00515646"/>
    <w:rsid w:val="00515AA5"/>
    <w:rsid w:val="005162F0"/>
    <w:rsid w:val="0051653A"/>
    <w:rsid w:val="0051668F"/>
    <w:rsid w:val="005166EE"/>
    <w:rsid w:val="005171B5"/>
    <w:rsid w:val="00517571"/>
    <w:rsid w:val="00517687"/>
    <w:rsid w:val="005178AE"/>
    <w:rsid w:val="00517CBA"/>
    <w:rsid w:val="005206C1"/>
    <w:rsid w:val="00520A84"/>
    <w:rsid w:val="00521269"/>
    <w:rsid w:val="0052139F"/>
    <w:rsid w:val="00521442"/>
    <w:rsid w:val="005221B8"/>
    <w:rsid w:val="005227C3"/>
    <w:rsid w:val="0052288D"/>
    <w:rsid w:val="00522CB7"/>
    <w:rsid w:val="005230F3"/>
    <w:rsid w:val="0052319E"/>
    <w:rsid w:val="005237AF"/>
    <w:rsid w:val="0052390C"/>
    <w:rsid w:val="005239A5"/>
    <w:rsid w:val="00523ECD"/>
    <w:rsid w:val="00524357"/>
    <w:rsid w:val="00524397"/>
    <w:rsid w:val="005244CC"/>
    <w:rsid w:val="00524852"/>
    <w:rsid w:val="00524B6F"/>
    <w:rsid w:val="005254B5"/>
    <w:rsid w:val="00525765"/>
    <w:rsid w:val="00525945"/>
    <w:rsid w:val="00525C10"/>
    <w:rsid w:val="00525D3D"/>
    <w:rsid w:val="00526B3A"/>
    <w:rsid w:val="00526FFE"/>
    <w:rsid w:val="0052708F"/>
    <w:rsid w:val="005270BF"/>
    <w:rsid w:val="005274C6"/>
    <w:rsid w:val="00527F8F"/>
    <w:rsid w:val="00530364"/>
    <w:rsid w:val="005304CB"/>
    <w:rsid w:val="00530FFD"/>
    <w:rsid w:val="00531508"/>
    <w:rsid w:val="0053197B"/>
    <w:rsid w:val="00531A84"/>
    <w:rsid w:val="00531C94"/>
    <w:rsid w:val="00531E5D"/>
    <w:rsid w:val="00531F23"/>
    <w:rsid w:val="00532818"/>
    <w:rsid w:val="00534239"/>
    <w:rsid w:val="005345D8"/>
    <w:rsid w:val="005349D6"/>
    <w:rsid w:val="005349F6"/>
    <w:rsid w:val="00534A63"/>
    <w:rsid w:val="00534A7C"/>
    <w:rsid w:val="00535437"/>
    <w:rsid w:val="005354B8"/>
    <w:rsid w:val="005357C7"/>
    <w:rsid w:val="005359D7"/>
    <w:rsid w:val="00535A63"/>
    <w:rsid w:val="00535AA5"/>
    <w:rsid w:val="00535D93"/>
    <w:rsid w:val="00536914"/>
    <w:rsid w:val="0053720E"/>
    <w:rsid w:val="0053727B"/>
    <w:rsid w:val="005375DE"/>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C5D"/>
    <w:rsid w:val="00540E6F"/>
    <w:rsid w:val="00540F84"/>
    <w:rsid w:val="00541844"/>
    <w:rsid w:val="00541851"/>
    <w:rsid w:val="00541A81"/>
    <w:rsid w:val="00541CE6"/>
    <w:rsid w:val="00541D2B"/>
    <w:rsid w:val="00541DE4"/>
    <w:rsid w:val="005425F9"/>
    <w:rsid w:val="00542E96"/>
    <w:rsid w:val="005430F9"/>
    <w:rsid w:val="0054371F"/>
    <w:rsid w:val="00543741"/>
    <w:rsid w:val="00543785"/>
    <w:rsid w:val="00543D62"/>
    <w:rsid w:val="00543E21"/>
    <w:rsid w:val="0054409E"/>
    <w:rsid w:val="00544584"/>
    <w:rsid w:val="005445C3"/>
    <w:rsid w:val="0054482D"/>
    <w:rsid w:val="00544AE8"/>
    <w:rsid w:val="00544EBA"/>
    <w:rsid w:val="00544F14"/>
    <w:rsid w:val="005450D1"/>
    <w:rsid w:val="00545175"/>
    <w:rsid w:val="00545614"/>
    <w:rsid w:val="00546459"/>
    <w:rsid w:val="005464C5"/>
    <w:rsid w:val="00546699"/>
    <w:rsid w:val="00546D29"/>
    <w:rsid w:val="00546E18"/>
    <w:rsid w:val="00547060"/>
    <w:rsid w:val="00547874"/>
    <w:rsid w:val="005502DC"/>
    <w:rsid w:val="0055049C"/>
    <w:rsid w:val="00550B12"/>
    <w:rsid w:val="00550B17"/>
    <w:rsid w:val="00550CC2"/>
    <w:rsid w:val="00551928"/>
    <w:rsid w:val="00551E8F"/>
    <w:rsid w:val="005521AB"/>
    <w:rsid w:val="005522EE"/>
    <w:rsid w:val="0055281E"/>
    <w:rsid w:val="00552A2E"/>
    <w:rsid w:val="00552AD3"/>
    <w:rsid w:val="00552CA5"/>
    <w:rsid w:val="00552D49"/>
    <w:rsid w:val="00552F3D"/>
    <w:rsid w:val="00553792"/>
    <w:rsid w:val="00553A1A"/>
    <w:rsid w:val="00553D3E"/>
    <w:rsid w:val="00553E64"/>
    <w:rsid w:val="005542C7"/>
    <w:rsid w:val="00554EFF"/>
    <w:rsid w:val="005550B3"/>
    <w:rsid w:val="005554AD"/>
    <w:rsid w:val="00555A5B"/>
    <w:rsid w:val="00556494"/>
    <w:rsid w:val="005568E0"/>
    <w:rsid w:val="00556C2E"/>
    <w:rsid w:val="00556D79"/>
    <w:rsid w:val="00556E5F"/>
    <w:rsid w:val="005571A1"/>
    <w:rsid w:val="005574F0"/>
    <w:rsid w:val="005575CD"/>
    <w:rsid w:val="00557E7C"/>
    <w:rsid w:val="005600EA"/>
    <w:rsid w:val="00560263"/>
    <w:rsid w:val="00560669"/>
    <w:rsid w:val="005606FD"/>
    <w:rsid w:val="00560946"/>
    <w:rsid w:val="00560C3D"/>
    <w:rsid w:val="00560C43"/>
    <w:rsid w:val="0056110C"/>
    <w:rsid w:val="00561373"/>
    <w:rsid w:val="0056165F"/>
    <w:rsid w:val="00561A59"/>
    <w:rsid w:val="00561C96"/>
    <w:rsid w:val="00561CDA"/>
    <w:rsid w:val="00561ED1"/>
    <w:rsid w:val="00562EB9"/>
    <w:rsid w:val="00563D96"/>
    <w:rsid w:val="00563F1D"/>
    <w:rsid w:val="00565916"/>
    <w:rsid w:val="00565E62"/>
    <w:rsid w:val="00566092"/>
    <w:rsid w:val="005663E1"/>
    <w:rsid w:val="00566481"/>
    <w:rsid w:val="005666C9"/>
    <w:rsid w:val="00566A29"/>
    <w:rsid w:val="00566DF3"/>
    <w:rsid w:val="0056753C"/>
    <w:rsid w:val="00567A81"/>
    <w:rsid w:val="005700CD"/>
    <w:rsid w:val="00570B24"/>
    <w:rsid w:val="00570E24"/>
    <w:rsid w:val="00570E47"/>
    <w:rsid w:val="00570F1C"/>
    <w:rsid w:val="0057140E"/>
    <w:rsid w:val="00571DBF"/>
    <w:rsid w:val="005721C6"/>
    <w:rsid w:val="00572BF5"/>
    <w:rsid w:val="00572C47"/>
    <w:rsid w:val="005730FF"/>
    <w:rsid w:val="0057332C"/>
    <w:rsid w:val="00573F98"/>
    <w:rsid w:val="00574003"/>
    <w:rsid w:val="005741A8"/>
    <w:rsid w:val="005742D6"/>
    <w:rsid w:val="0057445B"/>
    <w:rsid w:val="00574495"/>
    <w:rsid w:val="00574903"/>
    <w:rsid w:val="00574BB5"/>
    <w:rsid w:val="00574EFF"/>
    <w:rsid w:val="00574FB2"/>
    <w:rsid w:val="0057558D"/>
    <w:rsid w:val="00575A52"/>
    <w:rsid w:val="00575CFD"/>
    <w:rsid w:val="00575D2D"/>
    <w:rsid w:val="00576F76"/>
    <w:rsid w:val="00577014"/>
    <w:rsid w:val="0057777C"/>
    <w:rsid w:val="005777FC"/>
    <w:rsid w:val="00577B63"/>
    <w:rsid w:val="005800F2"/>
    <w:rsid w:val="005806F1"/>
    <w:rsid w:val="00580820"/>
    <w:rsid w:val="00580AFD"/>
    <w:rsid w:val="00580EFF"/>
    <w:rsid w:val="0058229E"/>
    <w:rsid w:val="005828EE"/>
    <w:rsid w:val="00582ACF"/>
    <w:rsid w:val="00582ADB"/>
    <w:rsid w:val="00582B72"/>
    <w:rsid w:val="005830F8"/>
    <w:rsid w:val="00583208"/>
    <w:rsid w:val="00583736"/>
    <w:rsid w:val="00583F80"/>
    <w:rsid w:val="0058430B"/>
    <w:rsid w:val="00584313"/>
    <w:rsid w:val="00584A61"/>
    <w:rsid w:val="00584B33"/>
    <w:rsid w:val="00584F9E"/>
    <w:rsid w:val="005851CE"/>
    <w:rsid w:val="00585707"/>
    <w:rsid w:val="00585988"/>
    <w:rsid w:val="00586098"/>
    <w:rsid w:val="00586233"/>
    <w:rsid w:val="005864FA"/>
    <w:rsid w:val="0058687A"/>
    <w:rsid w:val="00586ED4"/>
    <w:rsid w:val="00587047"/>
    <w:rsid w:val="005870BE"/>
    <w:rsid w:val="005875E0"/>
    <w:rsid w:val="00587996"/>
    <w:rsid w:val="00587A57"/>
    <w:rsid w:val="005901B1"/>
    <w:rsid w:val="005903A0"/>
    <w:rsid w:val="00590461"/>
    <w:rsid w:val="0059090F"/>
    <w:rsid w:val="00590D0D"/>
    <w:rsid w:val="00590E7C"/>
    <w:rsid w:val="00591303"/>
    <w:rsid w:val="005913CC"/>
    <w:rsid w:val="00591C01"/>
    <w:rsid w:val="0059250B"/>
    <w:rsid w:val="00592940"/>
    <w:rsid w:val="00592C26"/>
    <w:rsid w:val="00592CB1"/>
    <w:rsid w:val="00592D2B"/>
    <w:rsid w:val="00593AF9"/>
    <w:rsid w:val="00594061"/>
    <w:rsid w:val="00594099"/>
    <w:rsid w:val="00594162"/>
    <w:rsid w:val="00594396"/>
    <w:rsid w:val="0059463B"/>
    <w:rsid w:val="00594814"/>
    <w:rsid w:val="0059490B"/>
    <w:rsid w:val="00594B07"/>
    <w:rsid w:val="00594C15"/>
    <w:rsid w:val="005955C9"/>
    <w:rsid w:val="00595F6D"/>
    <w:rsid w:val="005960C9"/>
    <w:rsid w:val="0059668B"/>
    <w:rsid w:val="00596956"/>
    <w:rsid w:val="00596AB8"/>
    <w:rsid w:val="00596D40"/>
    <w:rsid w:val="00596F5D"/>
    <w:rsid w:val="005970DC"/>
    <w:rsid w:val="00597266"/>
    <w:rsid w:val="00597280"/>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04"/>
    <w:rsid w:val="005A1A56"/>
    <w:rsid w:val="005A1BEF"/>
    <w:rsid w:val="005A1C8E"/>
    <w:rsid w:val="005A2097"/>
    <w:rsid w:val="005A22AE"/>
    <w:rsid w:val="005A22F6"/>
    <w:rsid w:val="005A23F7"/>
    <w:rsid w:val="005A260A"/>
    <w:rsid w:val="005A2A95"/>
    <w:rsid w:val="005A2B02"/>
    <w:rsid w:val="005A2C06"/>
    <w:rsid w:val="005A3208"/>
    <w:rsid w:val="005A337F"/>
    <w:rsid w:val="005A3BD2"/>
    <w:rsid w:val="005A444D"/>
    <w:rsid w:val="005A4AAA"/>
    <w:rsid w:val="005A4BD2"/>
    <w:rsid w:val="005A4F48"/>
    <w:rsid w:val="005A581E"/>
    <w:rsid w:val="005A5A7F"/>
    <w:rsid w:val="005A5AF0"/>
    <w:rsid w:val="005A5B91"/>
    <w:rsid w:val="005A5DF7"/>
    <w:rsid w:val="005A5FE1"/>
    <w:rsid w:val="005A61B9"/>
    <w:rsid w:val="005A633F"/>
    <w:rsid w:val="005A677E"/>
    <w:rsid w:val="005A6F2E"/>
    <w:rsid w:val="005A6FA3"/>
    <w:rsid w:val="005A7091"/>
    <w:rsid w:val="005A70EE"/>
    <w:rsid w:val="005A72FD"/>
    <w:rsid w:val="005A7421"/>
    <w:rsid w:val="005A779B"/>
    <w:rsid w:val="005A7C6E"/>
    <w:rsid w:val="005B083D"/>
    <w:rsid w:val="005B0C78"/>
    <w:rsid w:val="005B1EB0"/>
    <w:rsid w:val="005B235D"/>
    <w:rsid w:val="005B2515"/>
    <w:rsid w:val="005B2887"/>
    <w:rsid w:val="005B2A14"/>
    <w:rsid w:val="005B2D34"/>
    <w:rsid w:val="005B3108"/>
    <w:rsid w:val="005B3146"/>
    <w:rsid w:val="005B3186"/>
    <w:rsid w:val="005B31C4"/>
    <w:rsid w:val="005B325E"/>
    <w:rsid w:val="005B3370"/>
    <w:rsid w:val="005B3B82"/>
    <w:rsid w:val="005B3BE8"/>
    <w:rsid w:val="005B3C78"/>
    <w:rsid w:val="005B3DFD"/>
    <w:rsid w:val="005B3E1E"/>
    <w:rsid w:val="005B406E"/>
    <w:rsid w:val="005B445B"/>
    <w:rsid w:val="005B46CB"/>
    <w:rsid w:val="005B4B7F"/>
    <w:rsid w:val="005B51B8"/>
    <w:rsid w:val="005B549A"/>
    <w:rsid w:val="005B58FF"/>
    <w:rsid w:val="005B5CBF"/>
    <w:rsid w:val="005B60AA"/>
    <w:rsid w:val="005B694D"/>
    <w:rsid w:val="005B6DD2"/>
    <w:rsid w:val="005B7277"/>
    <w:rsid w:val="005B776C"/>
    <w:rsid w:val="005B77A0"/>
    <w:rsid w:val="005B7BD7"/>
    <w:rsid w:val="005B7D2C"/>
    <w:rsid w:val="005B7EE3"/>
    <w:rsid w:val="005B7F18"/>
    <w:rsid w:val="005C0023"/>
    <w:rsid w:val="005C0374"/>
    <w:rsid w:val="005C0E08"/>
    <w:rsid w:val="005C0FBC"/>
    <w:rsid w:val="005C15FD"/>
    <w:rsid w:val="005C1C73"/>
    <w:rsid w:val="005C21FB"/>
    <w:rsid w:val="005C2767"/>
    <w:rsid w:val="005C2E72"/>
    <w:rsid w:val="005C343E"/>
    <w:rsid w:val="005C384E"/>
    <w:rsid w:val="005C3BB2"/>
    <w:rsid w:val="005C3C17"/>
    <w:rsid w:val="005C3DFA"/>
    <w:rsid w:val="005C3ED6"/>
    <w:rsid w:val="005C4013"/>
    <w:rsid w:val="005C4540"/>
    <w:rsid w:val="005C4660"/>
    <w:rsid w:val="005C4C4E"/>
    <w:rsid w:val="005C53A5"/>
    <w:rsid w:val="005C569F"/>
    <w:rsid w:val="005C58BD"/>
    <w:rsid w:val="005C5AB3"/>
    <w:rsid w:val="005C5CB7"/>
    <w:rsid w:val="005C6450"/>
    <w:rsid w:val="005C64D2"/>
    <w:rsid w:val="005C6679"/>
    <w:rsid w:val="005C6AB4"/>
    <w:rsid w:val="005C6F83"/>
    <w:rsid w:val="005C7563"/>
    <w:rsid w:val="005C7763"/>
    <w:rsid w:val="005C7A22"/>
    <w:rsid w:val="005C7BF3"/>
    <w:rsid w:val="005D0959"/>
    <w:rsid w:val="005D0CB2"/>
    <w:rsid w:val="005D0E33"/>
    <w:rsid w:val="005D0F3E"/>
    <w:rsid w:val="005D126E"/>
    <w:rsid w:val="005D1D8E"/>
    <w:rsid w:val="005D1FF0"/>
    <w:rsid w:val="005D2381"/>
    <w:rsid w:val="005D2569"/>
    <w:rsid w:val="005D2900"/>
    <w:rsid w:val="005D2992"/>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6B41"/>
    <w:rsid w:val="005D6CFD"/>
    <w:rsid w:val="005D77B0"/>
    <w:rsid w:val="005D782A"/>
    <w:rsid w:val="005D7EA1"/>
    <w:rsid w:val="005E0755"/>
    <w:rsid w:val="005E0ED6"/>
    <w:rsid w:val="005E0F43"/>
    <w:rsid w:val="005E1058"/>
    <w:rsid w:val="005E135B"/>
    <w:rsid w:val="005E1BB1"/>
    <w:rsid w:val="005E1F24"/>
    <w:rsid w:val="005E205B"/>
    <w:rsid w:val="005E293D"/>
    <w:rsid w:val="005E2E3C"/>
    <w:rsid w:val="005E3716"/>
    <w:rsid w:val="005E3FF5"/>
    <w:rsid w:val="005E4215"/>
    <w:rsid w:val="005E42FB"/>
    <w:rsid w:val="005E44FB"/>
    <w:rsid w:val="005E4625"/>
    <w:rsid w:val="005E4BD6"/>
    <w:rsid w:val="005E4FA2"/>
    <w:rsid w:val="005E5576"/>
    <w:rsid w:val="005E55E3"/>
    <w:rsid w:val="005E58CC"/>
    <w:rsid w:val="005E59B7"/>
    <w:rsid w:val="005E5A8C"/>
    <w:rsid w:val="005E6242"/>
    <w:rsid w:val="005E677D"/>
    <w:rsid w:val="005E6DD8"/>
    <w:rsid w:val="005E7240"/>
    <w:rsid w:val="005E72A2"/>
    <w:rsid w:val="005E736A"/>
    <w:rsid w:val="005E78A8"/>
    <w:rsid w:val="005E7BB1"/>
    <w:rsid w:val="005E7C1C"/>
    <w:rsid w:val="005F028F"/>
    <w:rsid w:val="005F0340"/>
    <w:rsid w:val="005F054A"/>
    <w:rsid w:val="005F0696"/>
    <w:rsid w:val="005F0CE3"/>
    <w:rsid w:val="005F0E1B"/>
    <w:rsid w:val="005F1163"/>
    <w:rsid w:val="005F1632"/>
    <w:rsid w:val="005F199C"/>
    <w:rsid w:val="005F265B"/>
    <w:rsid w:val="005F2709"/>
    <w:rsid w:val="005F270A"/>
    <w:rsid w:val="005F2B52"/>
    <w:rsid w:val="005F2B72"/>
    <w:rsid w:val="005F3095"/>
    <w:rsid w:val="005F3AEE"/>
    <w:rsid w:val="005F416A"/>
    <w:rsid w:val="005F4648"/>
    <w:rsid w:val="005F4A08"/>
    <w:rsid w:val="005F4AD7"/>
    <w:rsid w:val="005F4DC2"/>
    <w:rsid w:val="005F4E34"/>
    <w:rsid w:val="005F524F"/>
    <w:rsid w:val="005F5335"/>
    <w:rsid w:val="005F5CA5"/>
    <w:rsid w:val="005F6029"/>
    <w:rsid w:val="005F60E7"/>
    <w:rsid w:val="005F6717"/>
    <w:rsid w:val="005F6A3B"/>
    <w:rsid w:val="005F6B42"/>
    <w:rsid w:val="005F7394"/>
    <w:rsid w:val="005F7732"/>
    <w:rsid w:val="0060011C"/>
    <w:rsid w:val="0060018E"/>
    <w:rsid w:val="006007BB"/>
    <w:rsid w:val="00600903"/>
    <w:rsid w:val="00600C64"/>
    <w:rsid w:val="00600C74"/>
    <w:rsid w:val="00600CA4"/>
    <w:rsid w:val="00600F73"/>
    <w:rsid w:val="00600F81"/>
    <w:rsid w:val="0060131A"/>
    <w:rsid w:val="00601402"/>
    <w:rsid w:val="006016CA"/>
    <w:rsid w:val="00601E05"/>
    <w:rsid w:val="00601F22"/>
    <w:rsid w:val="00601F82"/>
    <w:rsid w:val="006025CA"/>
    <w:rsid w:val="00603D3E"/>
    <w:rsid w:val="006040C8"/>
    <w:rsid w:val="006042B5"/>
    <w:rsid w:val="00604523"/>
    <w:rsid w:val="006046E6"/>
    <w:rsid w:val="006048FE"/>
    <w:rsid w:val="00604916"/>
    <w:rsid w:val="00604973"/>
    <w:rsid w:val="006049AC"/>
    <w:rsid w:val="00604B08"/>
    <w:rsid w:val="00604DEA"/>
    <w:rsid w:val="00604E30"/>
    <w:rsid w:val="006052D6"/>
    <w:rsid w:val="00605453"/>
    <w:rsid w:val="006061E5"/>
    <w:rsid w:val="006061F2"/>
    <w:rsid w:val="006063BA"/>
    <w:rsid w:val="00606867"/>
    <w:rsid w:val="00607250"/>
    <w:rsid w:val="0060754E"/>
    <w:rsid w:val="00607836"/>
    <w:rsid w:val="0061017F"/>
    <w:rsid w:val="00610438"/>
    <w:rsid w:val="0061099C"/>
    <w:rsid w:val="006111E0"/>
    <w:rsid w:val="00611AD5"/>
    <w:rsid w:val="00611B56"/>
    <w:rsid w:val="0061201C"/>
    <w:rsid w:val="00612964"/>
    <w:rsid w:val="006129B5"/>
    <w:rsid w:val="0061338C"/>
    <w:rsid w:val="0061339E"/>
    <w:rsid w:val="00613531"/>
    <w:rsid w:val="00613A0F"/>
    <w:rsid w:val="00613BA9"/>
    <w:rsid w:val="00614265"/>
    <w:rsid w:val="0061430E"/>
    <w:rsid w:val="006144D8"/>
    <w:rsid w:val="0061494F"/>
    <w:rsid w:val="00614BE5"/>
    <w:rsid w:val="00615B1D"/>
    <w:rsid w:val="00615EBF"/>
    <w:rsid w:val="0061696E"/>
    <w:rsid w:val="00617147"/>
    <w:rsid w:val="0061779B"/>
    <w:rsid w:val="00617A02"/>
    <w:rsid w:val="00617A14"/>
    <w:rsid w:val="00617BD0"/>
    <w:rsid w:val="006204B2"/>
    <w:rsid w:val="006204D9"/>
    <w:rsid w:val="00620C13"/>
    <w:rsid w:val="00620C1C"/>
    <w:rsid w:val="00620C25"/>
    <w:rsid w:val="00620DA8"/>
    <w:rsid w:val="00621046"/>
    <w:rsid w:val="006215F0"/>
    <w:rsid w:val="0062166B"/>
    <w:rsid w:val="0062193A"/>
    <w:rsid w:val="00621C65"/>
    <w:rsid w:val="00622201"/>
    <w:rsid w:val="006223DB"/>
    <w:rsid w:val="006229E7"/>
    <w:rsid w:val="006230AA"/>
    <w:rsid w:val="0062356C"/>
    <w:rsid w:val="00623588"/>
    <w:rsid w:val="00623BAA"/>
    <w:rsid w:val="00623BBC"/>
    <w:rsid w:val="00623E66"/>
    <w:rsid w:val="00623F83"/>
    <w:rsid w:val="006248E4"/>
    <w:rsid w:val="00624F68"/>
    <w:rsid w:val="00625040"/>
    <w:rsid w:val="00625F0E"/>
    <w:rsid w:val="00625F33"/>
    <w:rsid w:val="006263E0"/>
    <w:rsid w:val="00627042"/>
    <w:rsid w:val="0062719B"/>
    <w:rsid w:val="006273C4"/>
    <w:rsid w:val="00627D5C"/>
    <w:rsid w:val="00627D77"/>
    <w:rsid w:val="0063018C"/>
    <w:rsid w:val="00630249"/>
    <w:rsid w:val="006302F0"/>
    <w:rsid w:val="00630482"/>
    <w:rsid w:val="00630CAF"/>
    <w:rsid w:val="00631A32"/>
    <w:rsid w:val="00631E57"/>
    <w:rsid w:val="00631FEA"/>
    <w:rsid w:val="00632A67"/>
    <w:rsid w:val="006332F7"/>
    <w:rsid w:val="00633344"/>
    <w:rsid w:val="00633AB1"/>
    <w:rsid w:val="00633C06"/>
    <w:rsid w:val="006342FF"/>
    <w:rsid w:val="0063439B"/>
    <w:rsid w:val="006348D4"/>
    <w:rsid w:val="0063503E"/>
    <w:rsid w:val="006350EE"/>
    <w:rsid w:val="00635446"/>
    <w:rsid w:val="006354E8"/>
    <w:rsid w:val="00635774"/>
    <w:rsid w:val="00635BA4"/>
    <w:rsid w:val="00635CFC"/>
    <w:rsid w:val="006362B6"/>
    <w:rsid w:val="00636612"/>
    <w:rsid w:val="006378A5"/>
    <w:rsid w:val="00637907"/>
    <w:rsid w:val="0063793E"/>
    <w:rsid w:val="00637D77"/>
    <w:rsid w:val="00640F71"/>
    <w:rsid w:val="00641078"/>
    <w:rsid w:val="0064128F"/>
    <w:rsid w:val="0064182B"/>
    <w:rsid w:val="00641AA7"/>
    <w:rsid w:val="00641BFE"/>
    <w:rsid w:val="00641C86"/>
    <w:rsid w:val="00641D7F"/>
    <w:rsid w:val="00641E64"/>
    <w:rsid w:val="00642513"/>
    <w:rsid w:val="00642E9A"/>
    <w:rsid w:val="006431FA"/>
    <w:rsid w:val="00643692"/>
    <w:rsid w:val="00643907"/>
    <w:rsid w:val="00643B87"/>
    <w:rsid w:val="00643C8B"/>
    <w:rsid w:val="00643D0A"/>
    <w:rsid w:val="006449EC"/>
    <w:rsid w:val="00644F55"/>
    <w:rsid w:val="00645FF5"/>
    <w:rsid w:val="00646358"/>
    <w:rsid w:val="0064644A"/>
    <w:rsid w:val="006469A8"/>
    <w:rsid w:val="00646B75"/>
    <w:rsid w:val="00646CCB"/>
    <w:rsid w:val="00646E73"/>
    <w:rsid w:val="00647183"/>
    <w:rsid w:val="0064744D"/>
    <w:rsid w:val="00647620"/>
    <w:rsid w:val="00647837"/>
    <w:rsid w:val="00647C8C"/>
    <w:rsid w:val="00647F3D"/>
    <w:rsid w:val="00650515"/>
    <w:rsid w:val="00650B44"/>
    <w:rsid w:val="00650B48"/>
    <w:rsid w:val="00650CAD"/>
    <w:rsid w:val="006518B6"/>
    <w:rsid w:val="00651C70"/>
    <w:rsid w:val="00651DDE"/>
    <w:rsid w:val="00651E4A"/>
    <w:rsid w:val="006520E5"/>
    <w:rsid w:val="0065224C"/>
    <w:rsid w:val="0065232D"/>
    <w:rsid w:val="00652434"/>
    <w:rsid w:val="006524E1"/>
    <w:rsid w:val="006526E2"/>
    <w:rsid w:val="0065270F"/>
    <w:rsid w:val="00652922"/>
    <w:rsid w:val="00652BAF"/>
    <w:rsid w:val="00652E0A"/>
    <w:rsid w:val="00653321"/>
    <w:rsid w:val="006536F7"/>
    <w:rsid w:val="00653AD4"/>
    <w:rsid w:val="00653B3F"/>
    <w:rsid w:val="00653BCE"/>
    <w:rsid w:val="00654737"/>
    <w:rsid w:val="00654851"/>
    <w:rsid w:val="00654923"/>
    <w:rsid w:val="0065493A"/>
    <w:rsid w:val="00654A26"/>
    <w:rsid w:val="00654BC3"/>
    <w:rsid w:val="00654CF7"/>
    <w:rsid w:val="00654F04"/>
    <w:rsid w:val="006552C7"/>
    <w:rsid w:val="00655492"/>
    <w:rsid w:val="00655872"/>
    <w:rsid w:val="00655A0B"/>
    <w:rsid w:val="00655E28"/>
    <w:rsid w:val="006561F6"/>
    <w:rsid w:val="00656562"/>
    <w:rsid w:val="00656B8A"/>
    <w:rsid w:val="00656D14"/>
    <w:rsid w:val="00657043"/>
    <w:rsid w:val="00657305"/>
    <w:rsid w:val="00657526"/>
    <w:rsid w:val="00657534"/>
    <w:rsid w:val="00657933"/>
    <w:rsid w:val="00657AFD"/>
    <w:rsid w:val="00660B69"/>
    <w:rsid w:val="00660C61"/>
    <w:rsid w:val="00661105"/>
    <w:rsid w:val="006612EB"/>
    <w:rsid w:val="006613F3"/>
    <w:rsid w:val="00661971"/>
    <w:rsid w:val="00661F04"/>
    <w:rsid w:val="0066223C"/>
    <w:rsid w:val="00662248"/>
    <w:rsid w:val="00662684"/>
    <w:rsid w:val="00662F27"/>
    <w:rsid w:val="0066377F"/>
    <w:rsid w:val="006639BD"/>
    <w:rsid w:val="00663A0F"/>
    <w:rsid w:val="00663DDF"/>
    <w:rsid w:val="00664060"/>
    <w:rsid w:val="00664DCF"/>
    <w:rsid w:val="00664E13"/>
    <w:rsid w:val="0066532C"/>
    <w:rsid w:val="00665352"/>
    <w:rsid w:val="00665536"/>
    <w:rsid w:val="00665873"/>
    <w:rsid w:val="006665F1"/>
    <w:rsid w:val="0066671D"/>
    <w:rsid w:val="006668F1"/>
    <w:rsid w:val="00666C4E"/>
    <w:rsid w:val="00666D19"/>
    <w:rsid w:val="00666E20"/>
    <w:rsid w:val="00666FD4"/>
    <w:rsid w:val="00667515"/>
    <w:rsid w:val="006676D8"/>
    <w:rsid w:val="00667F7C"/>
    <w:rsid w:val="00670411"/>
    <w:rsid w:val="00670651"/>
    <w:rsid w:val="006709A0"/>
    <w:rsid w:val="00670C56"/>
    <w:rsid w:val="00670FF1"/>
    <w:rsid w:val="00671898"/>
    <w:rsid w:val="00671C9C"/>
    <w:rsid w:val="00672109"/>
    <w:rsid w:val="0067274F"/>
    <w:rsid w:val="00672BB2"/>
    <w:rsid w:val="00672F64"/>
    <w:rsid w:val="00673156"/>
    <w:rsid w:val="0067316D"/>
    <w:rsid w:val="006733D4"/>
    <w:rsid w:val="00673790"/>
    <w:rsid w:val="0067380D"/>
    <w:rsid w:val="00673880"/>
    <w:rsid w:val="00673B70"/>
    <w:rsid w:val="00673F15"/>
    <w:rsid w:val="00674120"/>
    <w:rsid w:val="006744A9"/>
    <w:rsid w:val="006747A4"/>
    <w:rsid w:val="006748A9"/>
    <w:rsid w:val="00674DF2"/>
    <w:rsid w:val="00675048"/>
    <w:rsid w:val="006755B7"/>
    <w:rsid w:val="00675942"/>
    <w:rsid w:val="006759AB"/>
    <w:rsid w:val="00675CCC"/>
    <w:rsid w:val="00676364"/>
    <w:rsid w:val="0067654E"/>
    <w:rsid w:val="006766BE"/>
    <w:rsid w:val="006768CD"/>
    <w:rsid w:val="006774CA"/>
    <w:rsid w:val="006774E5"/>
    <w:rsid w:val="00677AA1"/>
    <w:rsid w:val="00677BA6"/>
    <w:rsid w:val="00677C2E"/>
    <w:rsid w:val="00677E5D"/>
    <w:rsid w:val="00677F05"/>
    <w:rsid w:val="0068025C"/>
    <w:rsid w:val="0068064C"/>
    <w:rsid w:val="006809FA"/>
    <w:rsid w:val="00680D5C"/>
    <w:rsid w:val="00680E32"/>
    <w:rsid w:val="00681BCB"/>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5BDC"/>
    <w:rsid w:val="006864EB"/>
    <w:rsid w:val="006865B8"/>
    <w:rsid w:val="00686792"/>
    <w:rsid w:val="006869E4"/>
    <w:rsid w:val="00686FB0"/>
    <w:rsid w:val="006879DC"/>
    <w:rsid w:val="00687EF8"/>
    <w:rsid w:val="00690452"/>
    <w:rsid w:val="006909C1"/>
    <w:rsid w:val="00690E91"/>
    <w:rsid w:val="00690F29"/>
    <w:rsid w:val="00691F27"/>
    <w:rsid w:val="00692287"/>
    <w:rsid w:val="00692289"/>
    <w:rsid w:val="00692685"/>
    <w:rsid w:val="00692734"/>
    <w:rsid w:val="00692919"/>
    <w:rsid w:val="006929EB"/>
    <w:rsid w:val="00692BB9"/>
    <w:rsid w:val="00692C2D"/>
    <w:rsid w:val="00692EB2"/>
    <w:rsid w:val="00693145"/>
    <w:rsid w:val="00693590"/>
    <w:rsid w:val="00693711"/>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734"/>
    <w:rsid w:val="0069586D"/>
    <w:rsid w:val="0069655F"/>
    <w:rsid w:val="0069679A"/>
    <w:rsid w:val="00696FE0"/>
    <w:rsid w:val="00697067"/>
    <w:rsid w:val="006970BF"/>
    <w:rsid w:val="0069714E"/>
    <w:rsid w:val="00697231"/>
    <w:rsid w:val="00697331"/>
    <w:rsid w:val="006973FA"/>
    <w:rsid w:val="0069750A"/>
    <w:rsid w:val="00697D0D"/>
    <w:rsid w:val="006A0549"/>
    <w:rsid w:val="006A0F4F"/>
    <w:rsid w:val="006A0F97"/>
    <w:rsid w:val="006A15D5"/>
    <w:rsid w:val="006A16CE"/>
    <w:rsid w:val="006A1803"/>
    <w:rsid w:val="006A19B3"/>
    <w:rsid w:val="006A1A1F"/>
    <w:rsid w:val="006A25F4"/>
    <w:rsid w:val="006A2E5B"/>
    <w:rsid w:val="006A2FE1"/>
    <w:rsid w:val="006A30D3"/>
    <w:rsid w:val="006A3141"/>
    <w:rsid w:val="006A3712"/>
    <w:rsid w:val="006A3AEB"/>
    <w:rsid w:val="006A4455"/>
    <w:rsid w:val="006A44F5"/>
    <w:rsid w:val="006A4D39"/>
    <w:rsid w:val="006A4E70"/>
    <w:rsid w:val="006A53B8"/>
    <w:rsid w:val="006A53F0"/>
    <w:rsid w:val="006A54D4"/>
    <w:rsid w:val="006A57DF"/>
    <w:rsid w:val="006A5985"/>
    <w:rsid w:val="006A5E9D"/>
    <w:rsid w:val="006A5FB9"/>
    <w:rsid w:val="006A6230"/>
    <w:rsid w:val="006A6720"/>
    <w:rsid w:val="006A6898"/>
    <w:rsid w:val="006A69C9"/>
    <w:rsid w:val="006A6C47"/>
    <w:rsid w:val="006A709E"/>
    <w:rsid w:val="006A766F"/>
    <w:rsid w:val="006A7839"/>
    <w:rsid w:val="006A78C6"/>
    <w:rsid w:val="006A7B6B"/>
    <w:rsid w:val="006A7F4E"/>
    <w:rsid w:val="006A7F6A"/>
    <w:rsid w:val="006B0528"/>
    <w:rsid w:val="006B0757"/>
    <w:rsid w:val="006B082C"/>
    <w:rsid w:val="006B0CF0"/>
    <w:rsid w:val="006B13AD"/>
    <w:rsid w:val="006B1735"/>
    <w:rsid w:val="006B1A81"/>
    <w:rsid w:val="006B1D49"/>
    <w:rsid w:val="006B2270"/>
    <w:rsid w:val="006B247D"/>
    <w:rsid w:val="006B2567"/>
    <w:rsid w:val="006B2AAC"/>
    <w:rsid w:val="006B2C8F"/>
    <w:rsid w:val="006B2EB3"/>
    <w:rsid w:val="006B3144"/>
    <w:rsid w:val="006B3848"/>
    <w:rsid w:val="006B3BCF"/>
    <w:rsid w:val="006B3E64"/>
    <w:rsid w:val="006B4696"/>
    <w:rsid w:val="006B47F9"/>
    <w:rsid w:val="006B4F22"/>
    <w:rsid w:val="006B517E"/>
    <w:rsid w:val="006B5AF5"/>
    <w:rsid w:val="006B5B2A"/>
    <w:rsid w:val="006B5BE5"/>
    <w:rsid w:val="006B6104"/>
    <w:rsid w:val="006B69B6"/>
    <w:rsid w:val="006B6D93"/>
    <w:rsid w:val="006B73A5"/>
    <w:rsid w:val="006B766F"/>
    <w:rsid w:val="006B7854"/>
    <w:rsid w:val="006B7A0E"/>
    <w:rsid w:val="006B7A76"/>
    <w:rsid w:val="006B7D6C"/>
    <w:rsid w:val="006C0006"/>
    <w:rsid w:val="006C0090"/>
    <w:rsid w:val="006C06AD"/>
    <w:rsid w:val="006C0B25"/>
    <w:rsid w:val="006C0C3B"/>
    <w:rsid w:val="006C0E56"/>
    <w:rsid w:val="006C17E7"/>
    <w:rsid w:val="006C1DD6"/>
    <w:rsid w:val="006C215C"/>
    <w:rsid w:val="006C23CB"/>
    <w:rsid w:val="006C2B65"/>
    <w:rsid w:val="006C2E9C"/>
    <w:rsid w:val="006C3605"/>
    <w:rsid w:val="006C38C4"/>
    <w:rsid w:val="006C3AE3"/>
    <w:rsid w:val="006C3E39"/>
    <w:rsid w:val="006C41A5"/>
    <w:rsid w:val="006C4564"/>
    <w:rsid w:val="006C47A0"/>
    <w:rsid w:val="006C47BA"/>
    <w:rsid w:val="006C506E"/>
    <w:rsid w:val="006C5201"/>
    <w:rsid w:val="006C5B58"/>
    <w:rsid w:val="006C5CE8"/>
    <w:rsid w:val="006C5E60"/>
    <w:rsid w:val="006C6315"/>
    <w:rsid w:val="006C63FA"/>
    <w:rsid w:val="006C6CB1"/>
    <w:rsid w:val="006C7098"/>
    <w:rsid w:val="006C7B1F"/>
    <w:rsid w:val="006C7E49"/>
    <w:rsid w:val="006D0912"/>
    <w:rsid w:val="006D0C25"/>
    <w:rsid w:val="006D0ED0"/>
    <w:rsid w:val="006D1082"/>
    <w:rsid w:val="006D13A1"/>
    <w:rsid w:val="006D1434"/>
    <w:rsid w:val="006D15DC"/>
    <w:rsid w:val="006D18BB"/>
    <w:rsid w:val="006D1CBF"/>
    <w:rsid w:val="006D1F9B"/>
    <w:rsid w:val="006D2437"/>
    <w:rsid w:val="006D294C"/>
    <w:rsid w:val="006D3262"/>
    <w:rsid w:val="006D3292"/>
    <w:rsid w:val="006D365B"/>
    <w:rsid w:val="006D38F2"/>
    <w:rsid w:val="006D419E"/>
    <w:rsid w:val="006D4259"/>
    <w:rsid w:val="006D4512"/>
    <w:rsid w:val="006D49E2"/>
    <w:rsid w:val="006D4E02"/>
    <w:rsid w:val="006D5636"/>
    <w:rsid w:val="006D5B67"/>
    <w:rsid w:val="006D6005"/>
    <w:rsid w:val="006D6670"/>
    <w:rsid w:val="006D6980"/>
    <w:rsid w:val="006D6C91"/>
    <w:rsid w:val="006D6D78"/>
    <w:rsid w:val="006D703F"/>
    <w:rsid w:val="006D74A6"/>
    <w:rsid w:val="006D7571"/>
    <w:rsid w:val="006D7656"/>
    <w:rsid w:val="006D772E"/>
    <w:rsid w:val="006D773E"/>
    <w:rsid w:val="006D7ABC"/>
    <w:rsid w:val="006D7F39"/>
    <w:rsid w:val="006E03A1"/>
    <w:rsid w:val="006E096C"/>
    <w:rsid w:val="006E0A8F"/>
    <w:rsid w:val="006E0C71"/>
    <w:rsid w:val="006E161D"/>
    <w:rsid w:val="006E17F2"/>
    <w:rsid w:val="006E1804"/>
    <w:rsid w:val="006E1AA5"/>
    <w:rsid w:val="006E1D49"/>
    <w:rsid w:val="006E20D7"/>
    <w:rsid w:val="006E2201"/>
    <w:rsid w:val="006E2958"/>
    <w:rsid w:val="006E2D05"/>
    <w:rsid w:val="006E388E"/>
    <w:rsid w:val="006E3CBF"/>
    <w:rsid w:val="006E3D42"/>
    <w:rsid w:val="006E460F"/>
    <w:rsid w:val="006E4647"/>
    <w:rsid w:val="006E4BA6"/>
    <w:rsid w:val="006E4D4F"/>
    <w:rsid w:val="006E4DB8"/>
    <w:rsid w:val="006E4FB2"/>
    <w:rsid w:val="006E513D"/>
    <w:rsid w:val="006E514B"/>
    <w:rsid w:val="006E554C"/>
    <w:rsid w:val="006E5679"/>
    <w:rsid w:val="006E5C81"/>
    <w:rsid w:val="006E5DC5"/>
    <w:rsid w:val="006E5EF3"/>
    <w:rsid w:val="006E654D"/>
    <w:rsid w:val="006E699D"/>
    <w:rsid w:val="006E6EB3"/>
    <w:rsid w:val="006E7266"/>
    <w:rsid w:val="006E75D7"/>
    <w:rsid w:val="006E76B8"/>
    <w:rsid w:val="006F0789"/>
    <w:rsid w:val="006F1214"/>
    <w:rsid w:val="006F1257"/>
    <w:rsid w:val="006F1486"/>
    <w:rsid w:val="006F1AC2"/>
    <w:rsid w:val="006F1FA4"/>
    <w:rsid w:val="006F200E"/>
    <w:rsid w:val="006F24DF"/>
    <w:rsid w:val="006F2891"/>
    <w:rsid w:val="006F295D"/>
    <w:rsid w:val="006F2EF4"/>
    <w:rsid w:val="006F3348"/>
    <w:rsid w:val="006F34D4"/>
    <w:rsid w:val="006F34F4"/>
    <w:rsid w:val="006F35EE"/>
    <w:rsid w:val="006F38DC"/>
    <w:rsid w:val="006F3DC3"/>
    <w:rsid w:val="006F4B31"/>
    <w:rsid w:val="006F5919"/>
    <w:rsid w:val="006F61C2"/>
    <w:rsid w:val="006F61F7"/>
    <w:rsid w:val="006F65A6"/>
    <w:rsid w:val="006F6800"/>
    <w:rsid w:val="006F6AD1"/>
    <w:rsid w:val="006F6DAD"/>
    <w:rsid w:val="006F6F86"/>
    <w:rsid w:val="006F71D9"/>
    <w:rsid w:val="006F7490"/>
    <w:rsid w:val="00700C05"/>
    <w:rsid w:val="00701241"/>
    <w:rsid w:val="007013CD"/>
    <w:rsid w:val="00701A6D"/>
    <w:rsid w:val="0070267D"/>
    <w:rsid w:val="007027A4"/>
    <w:rsid w:val="00702A83"/>
    <w:rsid w:val="00702C0F"/>
    <w:rsid w:val="00703889"/>
    <w:rsid w:val="007038C4"/>
    <w:rsid w:val="007038FC"/>
    <w:rsid w:val="007041CD"/>
    <w:rsid w:val="00704221"/>
    <w:rsid w:val="0070462B"/>
    <w:rsid w:val="007048A7"/>
    <w:rsid w:val="00704979"/>
    <w:rsid w:val="00704CD1"/>
    <w:rsid w:val="00704D6E"/>
    <w:rsid w:val="00704E04"/>
    <w:rsid w:val="00704FB0"/>
    <w:rsid w:val="0070509E"/>
    <w:rsid w:val="00705270"/>
    <w:rsid w:val="0070547D"/>
    <w:rsid w:val="007055F9"/>
    <w:rsid w:val="00705C1D"/>
    <w:rsid w:val="00705DC4"/>
    <w:rsid w:val="00705E64"/>
    <w:rsid w:val="0070652F"/>
    <w:rsid w:val="00706631"/>
    <w:rsid w:val="0070669E"/>
    <w:rsid w:val="00706E58"/>
    <w:rsid w:val="00707602"/>
    <w:rsid w:val="007076B0"/>
    <w:rsid w:val="0070774D"/>
    <w:rsid w:val="00707F73"/>
    <w:rsid w:val="0071020C"/>
    <w:rsid w:val="00710296"/>
    <w:rsid w:val="00710310"/>
    <w:rsid w:val="00710955"/>
    <w:rsid w:val="00710BC9"/>
    <w:rsid w:val="00710DC3"/>
    <w:rsid w:val="00712495"/>
    <w:rsid w:val="0071285E"/>
    <w:rsid w:val="00712B22"/>
    <w:rsid w:val="00712B4B"/>
    <w:rsid w:val="00712CB7"/>
    <w:rsid w:val="00712ED9"/>
    <w:rsid w:val="00712F75"/>
    <w:rsid w:val="007130B5"/>
    <w:rsid w:val="00713259"/>
    <w:rsid w:val="00713BB0"/>
    <w:rsid w:val="00713C77"/>
    <w:rsid w:val="00713F8E"/>
    <w:rsid w:val="0071423D"/>
    <w:rsid w:val="00714561"/>
    <w:rsid w:val="007147E5"/>
    <w:rsid w:val="00714AF3"/>
    <w:rsid w:val="00715081"/>
    <w:rsid w:val="0071535A"/>
    <w:rsid w:val="007154C0"/>
    <w:rsid w:val="007158E2"/>
    <w:rsid w:val="00715F25"/>
    <w:rsid w:val="00716140"/>
    <w:rsid w:val="00716B28"/>
    <w:rsid w:val="00717265"/>
    <w:rsid w:val="007172D0"/>
    <w:rsid w:val="0071741D"/>
    <w:rsid w:val="00717CE1"/>
    <w:rsid w:val="007204C2"/>
    <w:rsid w:val="00720DB3"/>
    <w:rsid w:val="007214B7"/>
    <w:rsid w:val="007216C7"/>
    <w:rsid w:val="00721A54"/>
    <w:rsid w:val="00721DDB"/>
    <w:rsid w:val="00722054"/>
    <w:rsid w:val="007221C5"/>
    <w:rsid w:val="00722632"/>
    <w:rsid w:val="007227CB"/>
    <w:rsid w:val="0072282C"/>
    <w:rsid w:val="00722998"/>
    <w:rsid w:val="00722BE6"/>
    <w:rsid w:val="00722D6F"/>
    <w:rsid w:val="00723459"/>
    <w:rsid w:val="00723AE1"/>
    <w:rsid w:val="00724019"/>
    <w:rsid w:val="00724072"/>
    <w:rsid w:val="007242BC"/>
    <w:rsid w:val="007244DF"/>
    <w:rsid w:val="007246F4"/>
    <w:rsid w:val="00724F2B"/>
    <w:rsid w:val="00724F3C"/>
    <w:rsid w:val="00725440"/>
    <w:rsid w:val="00725556"/>
    <w:rsid w:val="00725FDF"/>
    <w:rsid w:val="007262EC"/>
    <w:rsid w:val="007268AF"/>
    <w:rsid w:val="00726D4E"/>
    <w:rsid w:val="007277F5"/>
    <w:rsid w:val="007278A5"/>
    <w:rsid w:val="00727996"/>
    <w:rsid w:val="00730030"/>
    <w:rsid w:val="00730B8A"/>
    <w:rsid w:val="0073116A"/>
    <w:rsid w:val="00731448"/>
    <w:rsid w:val="00731779"/>
    <w:rsid w:val="007322CC"/>
    <w:rsid w:val="0073247F"/>
    <w:rsid w:val="0073278D"/>
    <w:rsid w:val="00732880"/>
    <w:rsid w:val="007333DF"/>
    <w:rsid w:val="00733681"/>
    <w:rsid w:val="007338D1"/>
    <w:rsid w:val="007339AB"/>
    <w:rsid w:val="00733BC1"/>
    <w:rsid w:val="00733BE5"/>
    <w:rsid w:val="00734B58"/>
    <w:rsid w:val="00735399"/>
    <w:rsid w:val="007354D2"/>
    <w:rsid w:val="007355B5"/>
    <w:rsid w:val="007357ED"/>
    <w:rsid w:val="0073592B"/>
    <w:rsid w:val="00735A76"/>
    <w:rsid w:val="00735B10"/>
    <w:rsid w:val="00735EA7"/>
    <w:rsid w:val="007363AA"/>
    <w:rsid w:val="00736CA2"/>
    <w:rsid w:val="00736DD7"/>
    <w:rsid w:val="007376CF"/>
    <w:rsid w:val="00737861"/>
    <w:rsid w:val="00737C2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3D9C"/>
    <w:rsid w:val="0074411F"/>
    <w:rsid w:val="007447FB"/>
    <w:rsid w:val="00744A0E"/>
    <w:rsid w:val="00744A91"/>
    <w:rsid w:val="00744E87"/>
    <w:rsid w:val="007452AE"/>
    <w:rsid w:val="00745691"/>
    <w:rsid w:val="00745C5C"/>
    <w:rsid w:val="00745DF5"/>
    <w:rsid w:val="00745E42"/>
    <w:rsid w:val="007461EC"/>
    <w:rsid w:val="0074622F"/>
    <w:rsid w:val="00746408"/>
    <w:rsid w:val="00746F97"/>
    <w:rsid w:val="00747628"/>
    <w:rsid w:val="00747AD9"/>
    <w:rsid w:val="00747DF0"/>
    <w:rsid w:val="0075015B"/>
    <w:rsid w:val="007509FB"/>
    <w:rsid w:val="00750BE0"/>
    <w:rsid w:val="00750BE5"/>
    <w:rsid w:val="00750C03"/>
    <w:rsid w:val="00750C58"/>
    <w:rsid w:val="00750E46"/>
    <w:rsid w:val="00750E72"/>
    <w:rsid w:val="007515B4"/>
    <w:rsid w:val="007517F7"/>
    <w:rsid w:val="00751A5B"/>
    <w:rsid w:val="007520BC"/>
    <w:rsid w:val="00752422"/>
    <w:rsid w:val="007524C6"/>
    <w:rsid w:val="007526C3"/>
    <w:rsid w:val="00752714"/>
    <w:rsid w:val="007534DD"/>
    <w:rsid w:val="00753672"/>
    <w:rsid w:val="00753851"/>
    <w:rsid w:val="00755303"/>
    <w:rsid w:val="0075581D"/>
    <w:rsid w:val="00755EFF"/>
    <w:rsid w:val="00756313"/>
    <w:rsid w:val="00756648"/>
    <w:rsid w:val="0075698D"/>
    <w:rsid w:val="00756AB5"/>
    <w:rsid w:val="00757046"/>
    <w:rsid w:val="00757285"/>
    <w:rsid w:val="00757460"/>
    <w:rsid w:val="007574CE"/>
    <w:rsid w:val="00757856"/>
    <w:rsid w:val="0075787F"/>
    <w:rsid w:val="00757913"/>
    <w:rsid w:val="007579B7"/>
    <w:rsid w:val="00757A24"/>
    <w:rsid w:val="00757AE9"/>
    <w:rsid w:val="00757E84"/>
    <w:rsid w:val="00757EDF"/>
    <w:rsid w:val="00757FA5"/>
    <w:rsid w:val="00760363"/>
    <w:rsid w:val="00760B74"/>
    <w:rsid w:val="00761664"/>
    <w:rsid w:val="00761C23"/>
    <w:rsid w:val="00761D16"/>
    <w:rsid w:val="00761D5C"/>
    <w:rsid w:val="00762009"/>
    <w:rsid w:val="00762182"/>
    <w:rsid w:val="007625BB"/>
    <w:rsid w:val="00762669"/>
    <w:rsid w:val="00762758"/>
    <w:rsid w:val="00763024"/>
    <w:rsid w:val="007634E1"/>
    <w:rsid w:val="0076357C"/>
    <w:rsid w:val="00763CC3"/>
    <w:rsid w:val="00764772"/>
    <w:rsid w:val="0076489B"/>
    <w:rsid w:val="00764D42"/>
    <w:rsid w:val="00765059"/>
    <w:rsid w:val="0076515A"/>
    <w:rsid w:val="00765587"/>
    <w:rsid w:val="0076559D"/>
    <w:rsid w:val="00765697"/>
    <w:rsid w:val="0076579A"/>
    <w:rsid w:val="00765EC0"/>
    <w:rsid w:val="00766336"/>
    <w:rsid w:val="00766532"/>
    <w:rsid w:val="00766716"/>
    <w:rsid w:val="007668DF"/>
    <w:rsid w:val="00766F58"/>
    <w:rsid w:val="00767C0A"/>
    <w:rsid w:val="00767C1E"/>
    <w:rsid w:val="00770145"/>
    <w:rsid w:val="00770365"/>
    <w:rsid w:val="00770A78"/>
    <w:rsid w:val="00771066"/>
    <w:rsid w:val="00771BEA"/>
    <w:rsid w:val="007725C7"/>
    <w:rsid w:val="00772D00"/>
    <w:rsid w:val="00772E28"/>
    <w:rsid w:val="00773399"/>
    <w:rsid w:val="00773AB6"/>
    <w:rsid w:val="00774269"/>
    <w:rsid w:val="00774971"/>
    <w:rsid w:val="00774ACB"/>
    <w:rsid w:val="007754EB"/>
    <w:rsid w:val="0077560E"/>
    <w:rsid w:val="007757B0"/>
    <w:rsid w:val="00775871"/>
    <w:rsid w:val="007765B2"/>
    <w:rsid w:val="00776C29"/>
    <w:rsid w:val="00777334"/>
    <w:rsid w:val="00777909"/>
    <w:rsid w:val="0077797B"/>
    <w:rsid w:val="00777B65"/>
    <w:rsid w:val="00777C28"/>
    <w:rsid w:val="00777E9A"/>
    <w:rsid w:val="007801A6"/>
    <w:rsid w:val="0078122D"/>
    <w:rsid w:val="00781375"/>
    <w:rsid w:val="00781456"/>
    <w:rsid w:val="00781687"/>
    <w:rsid w:val="00781DB7"/>
    <w:rsid w:val="00782516"/>
    <w:rsid w:val="00782E6A"/>
    <w:rsid w:val="00783591"/>
    <w:rsid w:val="00783A9B"/>
    <w:rsid w:val="00783B2F"/>
    <w:rsid w:val="00784299"/>
    <w:rsid w:val="00784734"/>
    <w:rsid w:val="00784AD1"/>
    <w:rsid w:val="0078507D"/>
    <w:rsid w:val="00785BA8"/>
    <w:rsid w:val="0078603D"/>
    <w:rsid w:val="007863BD"/>
    <w:rsid w:val="0078674A"/>
    <w:rsid w:val="00786851"/>
    <w:rsid w:val="00786BBE"/>
    <w:rsid w:val="00786D18"/>
    <w:rsid w:val="007871EA"/>
    <w:rsid w:val="0078730B"/>
    <w:rsid w:val="007878FF"/>
    <w:rsid w:val="00787A21"/>
    <w:rsid w:val="00787A92"/>
    <w:rsid w:val="00787C26"/>
    <w:rsid w:val="00787D9B"/>
    <w:rsid w:val="00787FD1"/>
    <w:rsid w:val="0079011E"/>
    <w:rsid w:val="007901BC"/>
    <w:rsid w:val="00790547"/>
    <w:rsid w:val="00790621"/>
    <w:rsid w:val="0079079A"/>
    <w:rsid w:val="00791680"/>
    <w:rsid w:val="00791857"/>
    <w:rsid w:val="00791884"/>
    <w:rsid w:val="00791977"/>
    <w:rsid w:val="00791DF1"/>
    <w:rsid w:val="0079209F"/>
    <w:rsid w:val="007921E9"/>
    <w:rsid w:val="007925C2"/>
    <w:rsid w:val="0079274E"/>
    <w:rsid w:val="00792AC9"/>
    <w:rsid w:val="0079310B"/>
    <w:rsid w:val="00793190"/>
    <w:rsid w:val="007931E6"/>
    <w:rsid w:val="007933B7"/>
    <w:rsid w:val="007938EA"/>
    <w:rsid w:val="00793AA3"/>
    <w:rsid w:val="00793CFC"/>
    <w:rsid w:val="007943B5"/>
    <w:rsid w:val="00794FAD"/>
    <w:rsid w:val="007950D5"/>
    <w:rsid w:val="007956DA"/>
    <w:rsid w:val="00795906"/>
    <w:rsid w:val="00795E1D"/>
    <w:rsid w:val="00795E2B"/>
    <w:rsid w:val="0079612A"/>
    <w:rsid w:val="00796455"/>
    <w:rsid w:val="0079666E"/>
    <w:rsid w:val="0079680F"/>
    <w:rsid w:val="0079746C"/>
    <w:rsid w:val="00797484"/>
    <w:rsid w:val="00797710"/>
    <w:rsid w:val="007A03C4"/>
    <w:rsid w:val="007A0752"/>
    <w:rsid w:val="007A092F"/>
    <w:rsid w:val="007A15FD"/>
    <w:rsid w:val="007A1655"/>
    <w:rsid w:val="007A1915"/>
    <w:rsid w:val="007A1A43"/>
    <w:rsid w:val="007A214E"/>
    <w:rsid w:val="007A2705"/>
    <w:rsid w:val="007A277F"/>
    <w:rsid w:val="007A287E"/>
    <w:rsid w:val="007A294D"/>
    <w:rsid w:val="007A29DB"/>
    <w:rsid w:val="007A2EA5"/>
    <w:rsid w:val="007A2EC9"/>
    <w:rsid w:val="007A305B"/>
    <w:rsid w:val="007A3391"/>
    <w:rsid w:val="007A3581"/>
    <w:rsid w:val="007A36F7"/>
    <w:rsid w:val="007A3CF4"/>
    <w:rsid w:val="007A3FC6"/>
    <w:rsid w:val="007A4A52"/>
    <w:rsid w:val="007A50F9"/>
    <w:rsid w:val="007A5B4A"/>
    <w:rsid w:val="007A5E54"/>
    <w:rsid w:val="007A617C"/>
    <w:rsid w:val="007A6261"/>
    <w:rsid w:val="007A6599"/>
    <w:rsid w:val="007A69B2"/>
    <w:rsid w:val="007A6C6F"/>
    <w:rsid w:val="007A73C2"/>
    <w:rsid w:val="007A75C0"/>
    <w:rsid w:val="007A78A1"/>
    <w:rsid w:val="007A79E5"/>
    <w:rsid w:val="007A7A4A"/>
    <w:rsid w:val="007A7C80"/>
    <w:rsid w:val="007B023A"/>
    <w:rsid w:val="007B083A"/>
    <w:rsid w:val="007B08C3"/>
    <w:rsid w:val="007B0E4C"/>
    <w:rsid w:val="007B13BD"/>
    <w:rsid w:val="007B196C"/>
    <w:rsid w:val="007B1AB2"/>
    <w:rsid w:val="007B2521"/>
    <w:rsid w:val="007B292B"/>
    <w:rsid w:val="007B2C6D"/>
    <w:rsid w:val="007B2E63"/>
    <w:rsid w:val="007B30D9"/>
    <w:rsid w:val="007B3B5A"/>
    <w:rsid w:val="007B3D41"/>
    <w:rsid w:val="007B3FFE"/>
    <w:rsid w:val="007B42D5"/>
    <w:rsid w:val="007B4C8D"/>
    <w:rsid w:val="007B4CCA"/>
    <w:rsid w:val="007B511E"/>
    <w:rsid w:val="007B512F"/>
    <w:rsid w:val="007B59B3"/>
    <w:rsid w:val="007B5C76"/>
    <w:rsid w:val="007B5E35"/>
    <w:rsid w:val="007B5F5D"/>
    <w:rsid w:val="007B6282"/>
    <w:rsid w:val="007B639E"/>
    <w:rsid w:val="007B66F6"/>
    <w:rsid w:val="007B679B"/>
    <w:rsid w:val="007B6833"/>
    <w:rsid w:val="007B6B46"/>
    <w:rsid w:val="007B6BF2"/>
    <w:rsid w:val="007B7572"/>
    <w:rsid w:val="007B7A96"/>
    <w:rsid w:val="007C08B2"/>
    <w:rsid w:val="007C1182"/>
    <w:rsid w:val="007C118C"/>
    <w:rsid w:val="007C12E4"/>
    <w:rsid w:val="007C1368"/>
    <w:rsid w:val="007C145A"/>
    <w:rsid w:val="007C16AB"/>
    <w:rsid w:val="007C190F"/>
    <w:rsid w:val="007C1B71"/>
    <w:rsid w:val="007C1EAC"/>
    <w:rsid w:val="007C210E"/>
    <w:rsid w:val="007C22CB"/>
    <w:rsid w:val="007C3ADE"/>
    <w:rsid w:val="007C3B17"/>
    <w:rsid w:val="007C3E3C"/>
    <w:rsid w:val="007C3EAE"/>
    <w:rsid w:val="007C4008"/>
    <w:rsid w:val="007C432C"/>
    <w:rsid w:val="007C4E80"/>
    <w:rsid w:val="007C5608"/>
    <w:rsid w:val="007C5899"/>
    <w:rsid w:val="007C597F"/>
    <w:rsid w:val="007C5CDB"/>
    <w:rsid w:val="007C5EA0"/>
    <w:rsid w:val="007C5F24"/>
    <w:rsid w:val="007C5FE5"/>
    <w:rsid w:val="007C6167"/>
    <w:rsid w:val="007C6544"/>
    <w:rsid w:val="007C6A01"/>
    <w:rsid w:val="007C6A2F"/>
    <w:rsid w:val="007C6B35"/>
    <w:rsid w:val="007C6F86"/>
    <w:rsid w:val="007C7316"/>
    <w:rsid w:val="007C78B8"/>
    <w:rsid w:val="007C7ADF"/>
    <w:rsid w:val="007C7B6D"/>
    <w:rsid w:val="007D0005"/>
    <w:rsid w:val="007D04B8"/>
    <w:rsid w:val="007D0513"/>
    <w:rsid w:val="007D05A2"/>
    <w:rsid w:val="007D0B79"/>
    <w:rsid w:val="007D0BD7"/>
    <w:rsid w:val="007D1D35"/>
    <w:rsid w:val="007D206F"/>
    <w:rsid w:val="007D2385"/>
    <w:rsid w:val="007D261A"/>
    <w:rsid w:val="007D2A2A"/>
    <w:rsid w:val="007D2EB4"/>
    <w:rsid w:val="007D3784"/>
    <w:rsid w:val="007D40FC"/>
    <w:rsid w:val="007D411E"/>
    <w:rsid w:val="007D43F0"/>
    <w:rsid w:val="007D44C0"/>
    <w:rsid w:val="007D4960"/>
    <w:rsid w:val="007D4A3E"/>
    <w:rsid w:val="007D4FB8"/>
    <w:rsid w:val="007D50BA"/>
    <w:rsid w:val="007D542B"/>
    <w:rsid w:val="007D59C7"/>
    <w:rsid w:val="007D5ABC"/>
    <w:rsid w:val="007D5B35"/>
    <w:rsid w:val="007D5BD0"/>
    <w:rsid w:val="007D5BE1"/>
    <w:rsid w:val="007D5CCD"/>
    <w:rsid w:val="007D5DB0"/>
    <w:rsid w:val="007D6522"/>
    <w:rsid w:val="007D6894"/>
    <w:rsid w:val="007D689A"/>
    <w:rsid w:val="007D7309"/>
    <w:rsid w:val="007D79B6"/>
    <w:rsid w:val="007E0AD1"/>
    <w:rsid w:val="007E0D90"/>
    <w:rsid w:val="007E0E6F"/>
    <w:rsid w:val="007E170C"/>
    <w:rsid w:val="007E1807"/>
    <w:rsid w:val="007E1BF3"/>
    <w:rsid w:val="007E1FAD"/>
    <w:rsid w:val="007E21C0"/>
    <w:rsid w:val="007E235D"/>
    <w:rsid w:val="007E264C"/>
    <w:rsid w:val="007E2EC1"/>
    <w:rsid w:val="007E3031"/>
    <w:rsid w:val="007E3C23"/>
    <w:rsid w:val="007E4882"/>
    <w:rsid w:val="007E4988"/>
    <w:rsid w:val="007E4E7F"/>
    <w:rsid w:val="007E4FD3"/>
    <w:rsid w:val="007E57F4"/>
    <w:rsid w:val="007E591F"/>
    <w:rsid w:val="007E5B67"/>
    <w:rsid w:val="007E5DFA"/>
    <w:rsid w:val="007E60EE"/>
    <w:rsid w:val="007E634F"/>
    <w:rsid w:val="007E6DFE"/>
    <w:rsid w:val="007E6EFA"/>
    <w:rsid w:val="007E6F1C"/>
    <w:rsid w:val="007E7112"/>
    <w:rsid w:val="007E7290"/>
    <w:rsid w:val="007E72D0"/>
    <w:rsid w:val="007E7365"/>
    <w:rsid w:val="007E7476"/>
    <w:rsid w:val="007E7522"/>
    <w:rsid w:val="007E7602"/>
    <w:rsid w:val="007E7805"/>
    <w:rsid w:val="007F02AB"/>
    <w:rsid w:val="007F05D5"/>
    <w:rsid w:val="007F0631"/>
    <w:rsid w:val="007F081B"/>
    <w:rsid w:val="007F096D"/>
    <w:rsid w:val="007F0EB8"/>
    <w:rsid w:val="007F1086"/>
    <w:rsid w:val="007F17EB"/>
    <w:rsid w:val="007F1876"/>
    <w:rsid w:val="007F1948"/>
    <w:rsid w:val="007F1B1D"/>
    <w:rsid w:val="007F1CD6"/>
    <w:rsid w:val="007F2242"/>
    <w:rsid w:val="007F25CE"/>
    <w:rsid w:val="007F2948"/>
    <w:rsid w:val="007F2F22"/>
    <w:rsid w:val="007F30F5"/>
    <w:rsid w:val="007F31BE"/>
    <w:rsid w:val="007F31E8"/>
    <w:rsid w:val="007F3229"/>
    <w:rsid w:val="007F326B"/>
    <w:rsid w:val="007F37F5"/>
    <w:rsid w:val="007F38D1"/>
    <w:rsid w:val="007F3D46"/>
    <w:rsid w:val="007F3DE2"/>
    <w:rsid w:val="007F3E1C"/>
    <w:rsid w:val="007F3F8C"/>
    <w:rsid w:val="007F4168"/>
    <w:rsid w:val="007F417B"/>
    <w:rsid w:val="007F449A"/>
    <w:rsid w:val="007F44D1"/>
    <w:rsid w:val="007F46F8"/>
    <w:rsid w:val="007F4D2D"/>
    <w:rsid w:val="007F4F5D"/>
    <w:rsid w:val="007F509B"/>
    <w:rsid w:val="007F543A"/>
    <w:rsid w:val="007F6415"/>
    <w:rsid w:val="007F6457"/>
    <w:rsid w:val="007F66D8"/>
    <w:rsid w:val="007F6872"/>
    <w:rsid w:val="007F6CEA"/>
    <w:rsid w:val="007F765D"/>
    <w:rsid w:val="007F7DB5"/>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3EAB"/>
    <w:rsid w:val="00804353"/>
    <w:rsid w:val="008046EA"/>
    <w:rsid w:val="00805141"/>
    <w:rsid w:val="00805606"/>
    <w:rsid w:val="008057BE"/>
    <w:rsid w:val="008057C0"/>
    <w:rsid w:val="00805823"/>
    <w:rsid w:val="00805920"/>
    <w:rsid w:val="00805CD3"/>
    <w:rsid w:val="00805CFD"/>
    <w:rsid w:val="00806F89"/>
    <w:rsid w:val="00807069"/>
    <w:rsid w:val="0080737C"/>
    <w:rsid w:val="00807460"/>
    <w:rsid w:val="008078BB"/>
    <w:rsid w:val="00807C21"/>
    <w:rsid w:val="00810380"/>
    <w:rsid w:val="00810925"/>
    <w:rsid w:val="0081097E"/>
    <w:rsid w:val="00810BCD"/>
    <w:rsid w:val="00810F0F"/>
    <w:rsid w:val="0081112F"/>
    <w:rsid w:val="00811157"/>
    <w:rsid w:val="008115EE"/>
    <w:rsid w:val="00811BC3"/>
    <w:rsid w:val="00811CB1"/>
    <w:rsid w:val="00811F5B"/>
    <w:rsid w:val="0081263C"/>
    <w:rsid w:val="00813080"/>
    <w:rsid w:val="00813D2C"/>
    <w:rsid w:val="00813DC0"/>
    <w:rsid w:val="00813E06"/>
    <w:rsid w:val="00813E5C"/>
    <w:rsid w:val="00814493"/>
    <w:rsid w:val="00814D59"/>
    <w:rsid w:val="00815037"/>
    <w:rsid w:val="008155D5"/>
    <w:rsid w:val="008156C0"/>
    <w:rsid w:val="008157D3"/>
    <w:rsid w:val="00815982"/>
    <w:rsid w:val="00815A84"/>
    <w:rsid w:val="008163C2"/>
    <w:rsid w:val="0081660F"/>
    <w:rsid w:val="00816C33"/>
    <w:rsid w:val="00816F07"/>
    <w:rsid w:val="00817796"/>
    <w:rsid w:val="00817909"/>
    <w:rsid w:val="00817BD7"/>
    <w:rsid w:val="00817D0A"/>
    <w:rsid w:val="00817D29"/>
    <w:rsid w:val="008200EB"/>
    <w:rsid w:val="008201C8"/>
    <w:rsid w:val="008206E4"/>
    <w:rsid w:val="00820E5E"/>
    <w:rsid w:val="00820FAA"/>
    <w:rsid w:val="00821455"/>
    <w:rsid w:val="0082187F"/>
    <w:rsid w:val="008218D0"/>
    <w:rsid w:val="0082192B"/>
    <w:rsid w:val="00821ADD"/>
    <w:rsid w:val="00821E84"/>
    <w:rsid w:val="00822155"/>
    <w:rsid w:val="0082254C"/>
    <w:rsid w:val="00822935"/>
    <w:rsid w:val="00822CAB"/>
    <w:rsid w:val="008231A4"/>
    <w:rsid w:val="00823842"/>
    <w:rsid w:val="008238D2"/>
    <w:rsid w:val="00823B69"/>
    <w:rsid w:val="00823E6F"/>
    <w:rsid w:val="0082460E"/>
    <w:rsid w:val="008247B0"/>
    <w:rsid w:val="00824AE1"/>
    <w:rsid w:val="008253DB"/>
    <w:rsid w:val="00825631"/>
    <w:rsid w:val="008259CD"/>
    <w:rsid w:val="00825A6F"/>
    <w:rsid w:val="00825BF7"/>
    <w:rsid w:val="0082613D"/>
    <w:rsid w:val="008264A8"/>
    <w:rsid w:val="00826538"/>
    <w:rsid w:val="00827233"/>
    <w:rsid w:val="00827555"/>
    <w:rsid w:val="00827C75"/>
    <w:rsid w:val="00827F18"/>
    <w:rsid w:val="0083040E"/>
    <w:rsid w:val="00830520"/>
    <w:rsid w:val="0083074B"/>
    <w:rsid w:val="00830774"/>
    <w:rsid w:val="00831211"/>
    <w:rsid w:val="008313FA"/>
    <w:rsid w:val="008317ED"/>
    <w:rsid w:val="008319EC"/>
    <w:rsid w:val="00831F4B"/>
    <w:rsid w:val="00831FEC"/>
    <w:rsid w:val="00832129"/>
    <w:rsid w:val="0083284F"/>
    <w:rsid w:val="00832A7C"/>
    <w:rsid w:val="00833069"/>
    <w:rsid w:val="00833268"/>
    <w:rsid w:val="008336E5"/>
    <w:rsid w:val="00834181"/>
    <w:rsid w:val="00834443"/>
    <w:rsid w:val="00834B48"/>
    <w:rsid w:val="00834E88"/>
    <w:rsid w:val="00834F25"/>
    <w:rsid w:val="00834F5F"/>
    <w:rsid w:val="008352B9"/>
    <w:rsid w:val="00835318"/>
    <w:rsid w:val="00835576"/>
    <w:rsid w:val="0083570C"/>
    <w:rsid w:val="0083697F"/>
    <w:rsid w:val="00836B86"/>
    <w:rsid w:val="008370D0"/>
    <w:rsid w:val="008377B5"/>
    <w:rsid w:val="008377FC"/>
    <w:rsid w:val="00837B63"/>
    <w:rsid w:val="00837D89"/>
    <w:rsid w:val="00837EBD"/>
    <w:rsid w:val="008402E6"/>
    <w:rsid w:val="00840565"/>
    <w:rsid w:val="008409E7"/>
    <w:rsid w:val="00840EF1"/>
    <w:rsid w:val="00840FE2"/>
    <w:rsid w:val="0084116F"/>
    <w:rsid w:val="008415C2"/>
    <w:rsid w:val="008416A5"/>
    <w:rsid w:val="00841843"/>
    <w:rsid w:val="0084194A"/>
    <w:rsid w:val="00843259"/>
    <w:rsid w:val="008437D4"/>
    <w:rsid w:val="00843824"/>
    <w:rsid w:val="008438D3"/>
    <w:rsid w:val="00843F95"/>
    <w:rsid w:val="0084408B"/>
    <w:rsid w:val="00844287"/>
    <w:rsid w:val="008443C0"/>
    <w:rsid w:val="00844458"/>
    <w:rsid w:val="00844639"/>
    <w:rsid w:val="00844A46"/>
    <w:rsid w:val="00844E50"/>
    <w:rsid w:val="00844E6C"/>
    <w:rsid w:val="00844F27"/>
    <w:rsid w:val="0084532A"/>
    <w:rsid w:val="00845354"/>
    <w:rsid w:val="008454FE"/>
    <w:rsid w:val="008456FF"/>
    <w:rsid w:val="00845C3C"/>
    <w:rsid w:val="00846960"/>
    <w:rsid w:val="008469A6"/>
    <w:rsid w:val="00847196"/>
    <w:rsid w:val="0084720C"/>
    <w:rsid w:val="00847CAA"/>
    <w:rsid w:val="00847F43"/>
    <w:rsid w:val="008501A5"/>
    <w:rsid w:val="00850407"/>
    <w:rsid w:val="00850F53"/>
    <w:rsid w:val="00850FCE"/>
    <w:rsid w:val="00852019"/>
    <w:rsid w:val="008524A9"/>
    <w:rsid w:val="00852581"/>
    <w:rsid w:val="0085295F"/>
    <w:rsid w:val="00852EAB"/>
    <w:rsid w:val="00852F1C"/>
    <w:rsid w:val="0085334B"/>
    <w:rsid w:val="008535F0"/>
    <w:rsid w:val="00853A17"/>
    <w:rsid w:val="0085414B"/>
    <w:rsid w:val="0085416B"/>
    <w:rsid w:val="008542F8"/>
    <w:rsid w:val="008543B1"/>
    <w:rsid w:val="008545ED"/>
    <w:rsid w:val="00854B3C"/>
    <w:rsid w:val="00854E3F"/>
    <w:rsid w:val="00854EF0"/>
    <w:rsid w:val="00854FE7"/>
    <w:rsid w:val="00855520"/>
    <w:rsid w:val="00855791"/>
    <w:rsid w:val="00855C85"/>
    <w:rsid w:val="008561A6"/>
    <w:rsid w:val="00856501"/>
    <w:rsid w:val="0085687D"/>
    <w:rsid w:val="00856A4F"/>
    <w:rsid w:val="00856C7B"/>
    <w:rsid w:val="00857107"/>
    <w:rsid w:val="00857558"/>
    <w:rsid w:val="00857595"/>
    <w:rsid w:val="008579FB"/>
    <w:rsid w:val="00857BA2"/>
    <w:rsid w:val="00857D5E"/>
    <w:rsid w:val="008603AA"/>
    <w:rsid w:val="008605FE"/>
    <w:rsid w:val="00860629"/>
    <w:rsid w:val="0086081C"/>
    <w:rsid w:val="008617AF"/>
    <w:rsid w:val="00861818"/>
    <w:rsid w:val="00861833"/>
    <w:rsid w:val="008619FF"/>
    <w:rsid w:val="00861BE6"/>
    <w:rsid w:val="008622C8"/>
    <w:rsid w:val="00862C0C"/>
    <w:rsid w:val="00862C57"/>
    <w:rsid w:val="00862D15"/>
    <w:rsid w:val="00863299"/>
    <w:rsid w:val="00864128"/>
    <w:rsid w:val="008645BB"/>
    <w:rsid w:val="00864661"/>
    <w:rsid w:val="008648A3"/>
    <w:rsid w:val="008648C0"/>
    <w:rsid w:val="00864935"/>
    <w:rsid w:val="00864C1F"/>
    <w:rsid w:val="00864CD4"/>
    <w:rsid w:val="00864E06"/>
    <w:rsid w:val="00864EB9"/>
    <w:rsid w:val="008652F3"/>
    <w:rsid w:val="00865B49"/>
    <w:rsid w:val="00865E21"/>
    <w:rsid w:val="008660B5"/>
    <w:rsid w:val="008660BB"/>
    <w:rsid w:val="008660D1"/>
    <w:rsid w:val="008661AA"/>
    <w:rsid w:val="008668DD"/>
    <w:rsid w:val="00866A16"/>
    <w:rsid w:val="00866AE2"/>
    <w:rsid w:val="0086771E"/>
    <w:rsid w:val="00867829"/>
    <w:rsid w:val="00867B4C"/>
    <w:rsid w:val="00867C1E"/>
    <w:rsid w:val="00867E26"/>
    <w:rsid w:val="00867EFC"/>
    <w:rsid w:val="0087047D"/>
    <w:rsid w:val="00870B4B"/>
    <w:rsid w:val="00871090"/>
    <w:rsid w:val="008711F4"/>
    <w:rsid w:val="008713E7"/>
    <w:rsid w:val="00871407"/>
    <w:rsid w:val="00871B1E"/>
    <w:rsid w:val="00871FA1"/>
    <w:rsid w:val="0087202F"/>
    <w:rsid w:val="00872057"/>
    <w:rsid w:val="008729C2"/>
    <w:rsid w:val="00872A8F"/>
    <w:rsid w:val="00872BDD"/>
    <w:rsid w:val="00872F7E"/>
    <w:rsid w:val="008733EA"/>
    <w:rsid w:val="008734D4"/>
    <w:rsid w:val="008741A3"/>
    <w:rsid w:val="008741EF"/>
    <w:rsid w:val="0087537A"/>
    <w:rsid w:val="008756D8"/>
    <w:rsid w:val="00875B39"/>
    <w:rsid w:val="00875C28"/>
    <w:rsid w:val="00875C42"/>
    <w:rsid w:val="00875E14"/>
    <w:rsid w:val="00876471"/>
    <w:rsid w:val="00876478"/>
    <w:rsid w:val="00876488"/>
    <w:rsid w:val="0087668E"/>
    <w:rsid w:val="008766D1"/>
    <w:rsid w:val="00876BB6"/>
    <w:rsid w:val="00876E86"/>
    <w:rsid w:val="00876F19"/>
    <w:rsid w:val="0087702A"/>
    <w:rsid w:val="00877368"/>
    <w:rsid w:val="00877399"/>
    <w:rsid w:val="008777AB"/>
    <w:rsid w:val="00877E3F"/>
    <w:rsid w:val="00877F9B"/>
    <w:rsid w:val="008800C9"/>
    <w:rsid w:val="008808BC"/>
    <w:rsid w:val="00880F69"/>
    <w:rsid w:val="008811E3"/>
    <w:rsid w:val="008814F8"/>
    <w:rsid w:val="008816BC"/>
    <w:rsid w:val="00881BEA"/>
    <w:rsid w:val="00881EB1"/>
    <w:rsid w:val="00882192"/>
    <w:rsid w:val="0088303A"/>
    <w:rsid w:val="00883085"/>
    <w:rsid w:val="008832EC"/>
    <w:rsid w:val="008838B4"/>
    <w:rsid w:val="00883BAC"/>
    <w:rsid w:val="00883FE9"/>
    <w:rsid w:val="00884113"/>
    <w:rsid w:val="00884232"/>
    <w:rsid w:val="0088429C"/>
    <w:rsid w:val="00884823"/>
    <w:rsid w:val="00884A25"/>
    <w:rsid w:val="0088525F"/>
    <w:rsid w:val="00885B64"/>
    <w:rsid w:val="00885BBC"/>
    <w:rsid w:val="00886063"/>
    <w:rsid w:val="0088679D"/>
    <w:rsid w:val="00886BE6"/>
    <w:rsid w:val="00887759"/>
    <w:rsid w:val="00887B6A"/>
    <w:rsid w:val="00887CB2"/>
    <w:rsid w:val="00887DDB"/>
    <w:rsid w:val="00890081"/>
    <w:rsid w:val="008900F0"/>
    <w:rsid w:val="0089061F"/>
    <w:rsid w:val="00890A21"/>
    <w:rsid w:val="00891360"/>
    <w:rsid w:val="0089194E"/>
    <w:rsid w:val="00892502"/>
    <w:rsid w:val="00892530"/>
    <w:rsid w:val="0089259D"/>
    <w:rsid w:val="00892772"/>
    <w:rsid w:val="00892F00"/>
    <w:rsid w:val="008930AE"/>
    <w:rsid w:val="0089318C"/>
    <w:rsid w:val="00893222"/>
    <w:rsid w:val="00893D05"/>
    <w:rsid w:val="00893FD3"/>
    <w:rsid w:val="0089421F"/>
    <w:rsid w:val="00894406"/>
    <w:rsid w:val="00894B37"/>
    <w:rsid w:val="00894F9C"/>
    <w:rsid w:val="00895497"/>
    <w:rsid w:val="008954F3"/>
    <w:rsid w:val="008954F5"/>
    <w:rsid w:val="00895B48"/>
    <w:rsid w:val="00895B61"/>
    <w:rsid w:val="00895F71"/>
    <w:rsid w:val="00896442"/>
    <w:rsid w:val="008964AE"/>
    <w:rsid w:val="00896620"/>
    <w:rsid w:val="0089664E"/>
    <w:rsid w:val="0089694B"/>
    <w:rsid w:val="00896B41"/>
    <w:rsid w:val="00896EB9"/>
    <w:rsid w:val="00896FCE"/>
    <w:rsid w:val="00897430"/>
    <w:rsid w:val="008974DF"/>
    <w:rsid w:val="0089771D"/>
    <w:rsid w:val="00897C11"/>
    <w:rsid w:val="00897E15"/>
    <w:rsid w:val="00897E5E"/>
    <w:rsid w:val="00897F29"/>
    <w:rsid w:val="008A017E"/>
    <w:rsid w:val="008A05D8"/>
    <w:rsid w:val="008A08A7"/>
    <w:rsid w:val="008A0E54"/>
    <w:rsid w:val="008A144A"/>
    <w:rsid w:val="008A1AFF"/>
    <w:rsid w:val="008A2C3B"/>
    <w:rsid w:val="008A2DC3"/>
    <w:rsid w:val="008A2F3C"/>
    <w:rsid w:val="008A3449"/>
    <w:rsid w:val="008A36EB"/>
    <w:rsid w:val="008A38B1"/>
    <w:rsid w:val="008A3A37"/>
    <w:rsid w:val="008A3C05"/>
    <w:rsid w:val="008A3D03"/>
    <w:rsid w:val="008A41D9"/>
    <w:rsid w:val="008A435B"/>
    <w:rsid w:val="008A4391"/>
    <w:rsid w:val="008A48C2"/>
    <w:rsid w:val="008A50B3"/>
    <w:rsid w:val="008A51C4"/>
    <w:rsid w:val="008A5388"/>
    <w:rsid w:val="008A55CF"/>
    <w:rsid w:val="008A622D"/>
    <w:rsid w:val="008A624A"/>
    <w:rsid w:val="008A658A"/>
    <w:rsid w:val="008A6594"/>
    <w:rsid w:val="008A668B"/>
    <w:rsid w:val="008A670D"/>
    <w:rsid w:val="008A6956"/>
    <w:rsid w:val="008A69A0"/>
    <w:rsid w:val="008A6E1D"/>
    <w:rsid w:val="008A6EEA"/>
    <w:rsid w:val="008A7062"/>
    <w:rsid w:val="008A7227"/>
    <w:rsid w:val="008A7357"/>
    <w:rsid w:val="008A747F"/>
    <w:rsid w:val="008A770A"/>
    <w:rsid w:val="008A7A1A"/>
    <w:rsid w:val="008A7DC6"/>
    <w:rsid w:val="008A7EB6"/>
    <w:rsid w:val="008A7FD0"/>
    <w:rsid w:val="008B0604"/>
    <w:rsid w:val="008B07EA"/>
    <w:rsid w:val="008B0AC0"/>
    <w:rsid w:val="008B0E19"/>
    <w:rsid w:val="008B1355"/>
    <w:rsid w:val="008B1649"/>
    <w:rsid w:val="008B16BB"/>
    <w:rsid w:val="008B1785"/>
    <w:rsid w:val="008B2883"/>
    <w:rsid w:val="008B290A"/>
    <w:rsid w:val="008B2FBD"/>
    <w:rsid w:val="008B327F"/>
    <w:rsid w:val="008B32C7"/>
    <w:rsid w:val="008B333E"/>
    <w:rsid w:val="008B3765"/>
    <w:rsid w:val="008B3A66"/>
    <w:rsid w:val="008B3C4D"/>
    <w:rsid w:val="008B3DB3"/>
    <w:rsid w:val="008B4148"/>
    <w:rsid w:val="008B4579"/>
    <w:rsid w:val="008B4620"/>
    <w:rsid w:val="008B47E4"/>
    <w:rsid w:val="008B4CB2"/>
    <w:rsid w:val="008B4D17"/>
    <w:rsid w:val="008B4F6F"/>
    <w:rsid w:val="008B509B"/>
    <w:rsid w:val="008B5653"/>
    <w:rsid w:val="008B5DA4"/>
    <w:rsid w:val="008B5E8B"/>
    <w:rsid w:val="008B61A7"/>
    <w:rsid w:val="008B63EF"/>
    <w:rsid w:val="008B6BC0"/>
    <w:rsid w:val="008B6FAE"/>
    <w:rsid w:val="008B72D7"/>
    <w:rsid w:val="008B7C15"/>
    <w:rsid w:val="008B7F95"/>
    <w:rsid w:val="008C0550"/>
    <w:rsid w:val="008C0E9B"/>
    <w:rsid w:val="008C1069"/>
    <w:rsid w:val="008C18A9"/>
    <w:rsid w:val="008C18B3"/>
    <w:rsid w:val="008C1A1C"/>
    <w:rsid w:val="008C1D0E"/>
    <w:rsid w:val="008C1EFD"/>
    <w:rsid w:val="008C1F3C"/>
    <w:rsid w:val="008C2037"/>
    <w:rsid w:val="008C20DB"/>
    <w:rsid w:val="008C239A"/>
    <w:rsid w:val="008C295A"/>
    <w:rsid w:val="008C2D02"/>
    <w:rsid w:val="008C2F67"/>
    <w:rsid w:val="008C374F"/>
    <w:rsid w:val="008C3A8B"/>
    <w:rsid w:val="008C3B87"/>
    <w:rsid w:val="008C3F4C"/>
    <w:rsid w:val="008C42C1"/>
    <w:rsid w:val="008C5141"/>
    <w:rsid w:val="008C5306"/>
    <w:rsid w:val="008C5433"/>
    <w:rsid w:val="008C61B7"/>
    <w:rsid w:val="008C6C65"/>
    <w:rsid w:val="008C6CD5"/>
    <w:rsid w:val="008C752A"/>
    <w:rsid w:val="008C781D"/>
    <w:rsid w:val="008C7CAF"/>
    <w:rsid w:val="008D0621"/>
    <w:rsid w:val="008D064C"/>
    <w:rsid w:val="008D06CE"/>
    <w:rsid w:val="008D075B"/>
    <w:rsid w:val="008D0ACC"/>
    <w:rsid w:val="008D0D3D"/>
    <w:rsid w:val="008D16E9"/>
    <w:rsid w:val="008D1BC9"/>
    <w:rsid w:val="008D1FC9"/>
    <w:rsid w:val="008D2883"/>
    <w:rsid w:val="008D2B6D"/>
    <w:rsid w:val="008D35FA"/>
    <w:rsid w:val="008D3919"/>
    <w:rsid w:val="008D3EBD"/>
    <w:rsid w:val="008D3F22"/>
    <w:rsid w:val="008D4A5D"/>
    <w:rsid w:val="008D4E00"/>
    <w:rsid w:val="008D4F2B"/>
    <w:rsid w:val="008D56A2"/>
    <w:rsid w:val="008D5959"/>
    <w:rsid w:val="008D596E"/>
    <w:rsid w:val="008D65A6"/>
    <w:rsid w:val="008D65A7"/>
    <w:rsid w:val="008D6614"/>
    <w:rsid w:val="008D6661"/>
    <w:rsid w:val="008D6916"/>
    <w:rsid w:val="008D6CF5"/>
    <w:rsid w:val="008D6D6D"/>
    <w:rsid w:val="008D70CC"/>
    <w:rsid w:val="008D7129"/>
    <w:rsid w:val="008D750F"/>
    <w:rsid w:val="008D78B7"/>
    <w:rsid w:val="008E0161"/>
    <w:rsid w:val="008E0AD1"/>
    <w:rsid w:val="008E0E76"/>
    <w:rsid w:val="008E1440"/>
    <w:rsid w:val="008E1453"/>
    <w:rsid w:val="008E1941"/>
    <w:rsid w:val="008E2E53"/>
    <w:rsid w:val="008E311C"/>
    <w:rsid w:val="008E31E3"/>
    <w:rsid w:val="008E3ABA"/>
    <w:rsid w:val="008E3C3B"/>
    <w:rsid w:val="008E3C7A"/>
    <w:rsid w:val="008E3DAE"/>
    <w:rsid w:val="008E3EC4"/>
    <w:rsid w:val="008E4034"/>
    <w:rsid w:val="008E4645"/>
    <w:rsid w:val="008E473E"/>
    <w:rsid w:val="008E4B3C"/>
    <w:rsid w:val="008E543B"/>
    <w:rsid w:val="008E5766"/>
    <w:rsid w:val="008E586B"/>
    <w:rsid w:val="008E5D3F"/>
    <w:rsid w:val="008E5E80"/>
    <w:rsid w:val="008E60EB"/>
    <w:rsid w:val="008E6310"/>
    <w:rsid w:val="008E6443"/>
    <w:rsid w:val="008E6F4B"/>
    <w:rsid w:val="008E7386"/>
    <w:rsid w:val="008E7BA3"/>
    <w:rsid w:val="008E7E66"/>
    <w:rsid w:val="008E7E8A"/>
    <w:rsid w:val="008F08CC"/>
    <w:rsid w:val="008F0957"/>
    <w:rsid w:val="008F18D1"/>
    <w:rsid w:val="008F2127"/>
    <w:rsid w:val="008F21C5"/>
    <w:rsid w:val="008F24B6"/>
    <w:rsid w:val="008F2648"/>
    <w:rsid w:val="008F2D49"/>
    <w:rsid w:val="008F3116"/>
    <w:rsid w:val="008F320D"/>
    <w:rsid w:val="008F36EF"/>
    <w:rsid w:val="008F3855"/>
    <w:rsid w:val="008F39FB"/>
    <w:rsid w:val="008F4771"/>
    <w:rsid w:val="008F487E"/>
    <w:rsid w:val="008F4C74"/>
    <w:rsid w:val="008F4DA1"/>
    <w:rsid w:val="008F4E15"/>
    <w:rsid w:val="008F4F5D"/>
    <w:rsid w:val="008F5B1A"/>
    <w:rsid w:val="008F6256"/>
    <w:rsid w:val="008F65CA"/>
    <w:rsid w:val="008F6759"/>
    <w:rsid w:val="008F68EA"/>
    <w:rsid w:val="008F6ACC"/>
    <w:rsid w:val="008F709A"/>
    <w:rsid w:val="008F73E2"/>
    <w:rsid w:val="008F7460"/>
    <w:rsid w:val="008F7A8B"/>
    <w:rsid w:val="008F7BBC"/>
    <w:rsid w:val="008F7D0C"/>
    <w:rsid w:val="008F7F10"/>
    <w:rsid w:val="0090059F"/>
    <w:rsid w:val="009006FB"/>
    <w:rsid w:val="009006FF"/>
    <w:rsid w:val="009007D0"/>
    <w:rsid w:val="00900840"/>
    <w:rsid w:val="00900902"/>
    <w:rsid w:val="0090095A"/>
    <w:rsid w:val="00900E60"/>
    <w:rsid w:val="0090141A"/>
    <w:rsid w:val="00901C44"/>
    <w:rsid w:val="00901D3D"/>
    <w:rsid w:val="00901ED2"/>
    <w:rsid w:val="00902764"/>
    <w:rsid w:val="009028C9"/>
    <w:rsid w:val="00902C13"/>
    <w:rsid w:val="00902CAD"/>
    <w:rsid w:val="00902CD9"/>
    <w:rsid w:val="00902D1F"/>
    <w:rsid w:val="009032D7"/>
    <w:rsid w:val="009035F6"/>
    <w:rsid w:val="00903BD6"/>
    <w:rsid w:val="00903EC1"/>
    <w:rsid w:val="00904698"/>
    <w:rsid w:val="00904D06"/>
    <w:rsid w:val="009052C0"/>
    <w:rsid w:val="00905FD6"/>
    <w:rsid w:val="009060D2"/>
    <w:rsid w:val="00906199"/>
    <w:rsid w:val="0090637C"/>
    <w:rsid w:val="009065F3"/>
    <w:rsid w:val="009069E2"/>
    <w:rsid w:val="00906C9A"/>
    <w:rsid w:val="00906F62"/>
    <w:rsid w:val="00906FD1"/>
    <w:rsid w:val="00907192"/>
    <w:rsid w:val="00907423"/>
    <w:rsid w:val="00907618"/>
    <w:rsid w:val="00907750"/>
    <w:rsid w:val="009079B3"/>
    <w:rsid w:val="00907D16"/>
    <w:rsid w:val="00910C18"/>
    <w:rsid w:val="0091137D"/>
    <w:rsid w:val="0091160D"/>
    <w:rsid w:val="00911AD1"/>
    <w:rsid w:val="00911B25"/>
    <w:rsid w:val="00911CDD"/>
    <w:rsid w:val="00912763"/>
    <w:rsid w:val="00912CEF"/>
    <w:rsid w:val="00912D8C"/>
    <w:rsid w:val="00912E44"/>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0A6"/>
    <w:rsid w:val="009165C7"/>
    <w:rsid w:val="00916762"/>
    <w:rsid w:val="0091683F"/>
    <w:rsid w:val="009168E1"/>
    <w:rsid w:val="009169A2"/>
    <w:rsid w:val="00916F5A"/>
    <w:rsid w:val="0091711D"/>
    <w:rsid w:val="0091729A"/>
    <w:rsid w:val="009172D6"/>
    <w:rsid w:val="00917709"/>
    <w:rsid w:val="00917F22"/>
    <w:rsid w:val="009204A6"/>
    <w:rsid w:val="0092089D"/>
    <w:rsid w:val="00920F36"/>
    <w:rsid w:val="00920FCD"/>
    <w:rsid w:val="00921AE4"/>
    <w:rsid w:val="00921BC7"/>
    <w:rsid w:val="00921ECD"/>
    <w:rsid w:val="009229F6"/>
    <w:rsid w:val="00922B9F"/>
    <w:rsid w:val="00922BB3"/>
    <w:rsid w:val="009235C1"/>
    <w:rsid w:val="00923CEE"/>
    <w:rsid w:val="00923E2A"/>
    <w:rsid w:val="00923F52"/>
    <w:rsid w:val="00924806"/>
    <w:rsid w:val="009256D8"/>
    <w:rsid w:val="00925778"/>
    <w:rsid w:val="00925E0E"/>
    <w:rsid w:val="00925EF4"/>
    <w:rsid w:val="00925F05"/>
    <w:rsid w:val="00926238"/>
    <w:rsid w:val="00926484"/>
    <w:rsid w:val="0092675E"/>
    <w:rsid w:val="00926A4B"/>
    <w:rsid w:val="00926B20"/>
    <w:rsid w:val="00926BC0"/>
    <w:rsid w:val="00926E40"/>
    <w:rsid w:val="0092729D"/>
    <w:rsid w:val="009279D6"/>
    <w:rsid w:val="00927C3E"/>
    <w:rsid w:val="00927C84"/>
    <w:rsid w:val="00927DC4"/>
    <w:rsid w:val="00927DE1"/>
    <w:rsid w:val="00927FCB"/>
    <w:rsid w:val="0093009C"/>
    <w:rsid w:val="00930305"/>
    <w:rsid w:val="009308FD"/>
    <w:rsid w:val="00931C3E"/>
    <w:rsid w:val="009320A7"/>
    <w:rsid w:val="00932341"/>
    <w:rsid w:val="009328C9"/>
    <w:rsid w:val="00932914"/>
    <w:rsid w:val="009329EC"/>
    <w:rsid w:val="009331F0"/>
    <w:rsid w:val="0093334A"/>
    <w:rsid w:val="00933B1E"/>
    <w:rsid w:val="00933FCF"/>
    <w:rsid w:val="009343B3"/>
    <w:rsid w:val="0093456C"/>
    <w:rsid w:val="009347AE"/>
    <w:rsid w:val="00934C89"/>
    <w:rsid w:val="00935C04"/>
    <w:rsid w:val="00935C8D"/>
    <w:rsid w:val="00936D40"/>
    <w:rsid w:val="0093749B"/>
    <w:rsid w:val="009378D0"/>
    <w:rsid w:val="00937A52"/>
    <w:rsid w:val="009403E3"/>
    <w:rsid w:val="0094049B"/>
    <w:rsid w:val="009404C3"/>
    <w:rsid w:val="00940793"/>
    <w:rsid w:val="00940E87"/>
    <w:rsid w:val="00940F2E"/>
    <w:rsid w:val="0094123D"/>
    <w:rsid w:val="009413E8"/>
    <w:rsid w:val="0094186C"/>
    <w:rsid w:val="00941C5B"/>
    <w:rsid w:val="00942551"/>
    <w:rsid w:val="0094276B"/>
    <w:rsid w:val="00942960"/>
    <w:rsid w:val="00942AB8"/>
    <w:rsid w:val="009431BF"/>
    <w:rsid w:val="009438B4"/>
    <w:rsid w:val="0094399F"/>
    <w:rsid w:val="00943A8C"/>
    <w:rsid w:val="00943A97"/>
    <w:rsid w:val="00943D98"/>
    <w:rsid w:val="00943E44"/>
    <w:rsid w:val="00944184"/>
    <w:rsid w:val="0094494F"/>
    <w:rsid w:val="00945245"/>
    <w:rsid w:val="00945780"/>
    <w:rsid w:val="009457B9"/>
    <w:rsid w:val="009459BC"/>
    <w:rsid w:val="009459CE"/>
    <w:rsid w:val="00945FFC"/>
    <w:rsid w:val="0094625E"/>
    <w:rsid w:val="009469A6"/>
    <w:rsid w:val="009469D9"/>
    <w:rsid w:val="00946C0F"/>
    <w:rsid w:val="00946F32"/>
    <w:rsid w:val="00947278"/>
    <w:rsid w:val="0094761B"/>
    <w:rsid w:val="0094799F"/>
    <w:rsid w:val="00947A06"/>
    <w:rsid w:val="00947A51"/>
    <w:rsid w:val="00947F2B"/>
    <w:rsid w:val="00950069"/>
    <w:rsid w:val="009500AE"/>
    <w:rsid w:val="009502AA"/>
    <w:rsid w:val="009505F5"/>
    <w:rsid w:val="00950870"/>
    <w:rsid w:val="009509C1"/>
    <w:rsid w:val="009518C4"/>
    <w:rsid w:val="009524AA"/>
    <w:rsid w:val="00953142"/>
    <w:rsid w:val="0095324C"/>
    <w:rsid w:val="009536EF"/>
    <w:rsid w:val="009538B7"/>
    <w:rsid w:val="00953A3A"/>
    <w:rsid w:val="00953A71"/>
    <w:rsid w:val="00954253"/>
    <w:rsid w:val="009544C1"/>
    <w:rsid w:val="00954804"/>
    <w:rsid w:val="0095562B"/>
    <w:rsid w:val="00955715"/>
    <w:rsid w:val="00955AA1"/>
    <w:rsid w:val="00955CA3"/>
    <w:rsid w:val="00955DE5"/>
    <w:rsid w:val="0095611E"/>
    <w:rsid w:val="0095647D"/>
    <w:rsid w:val="00956751"/>
    <w:rsid w:val="00956AE6"/>
    <w:rsid w:val="00956D29"/>
    <w:rsid w:val="00956F81"/>
    <w:rsid w:val="00956FE1"/>
    <w:rsid w:val="009572E4"/>
    <w:rsid w:val="00957699"/>
    <w:rsid w:val="009578CF"/>
    <w:rsid w:val="009578ED"/>
    <w:rsid w:val="009579CB"/>
    <w:rsid w:val="00957E25"/>
    <w:rsid w:val="00960032"/>
    <w:rsid w:val="00960500"/>
    <w:rsid w:val="0096053F"/>
    <w:rsid w:val="009609B1"/>
    <w:rsid w:val="00960BEC"/>
    <w:rsid w:val="00960D2D"/>
    <w:rsid w:val="00960DA5"/>
    <w:rsid w:val="00960E7D"/>
    <w:rsid w:val="0096106F"/>
    <w:rsid w:val="00961324"/>
    <w:rsid w:val="00961800"/>
    <w:rsid w:val="00961BA6"/>
    <w:rsid w:val="00961EF6"/>
    <w:rsid w:val="009622BD"/>
    <w:rsid w:val="0096298F"/>
    <w:rsid w:val="009629E5"/>
    <w:rsid w:val="00962CA1"/>
    <w:rsid w:val="00962E00"/>
    <w:rsid w:val="00963364"/>
    <w:rsid w:val="00963371"/>
    <w:rsid w:val="009633EC"/>
    <w:rsid w:val="00963F34"/>
    <w:rsid w:val="00964591"/>
    <w:rsid w:val="00964598"/>
    <w:rsid w:val="00964DD6"/>
    <w:rsid w:val="00964F8D"/>
    <w:rsid w:val="009651EA"/>
    <w:rsid w:val="009653D7"/>
    <w:rsid w:val="009655C5"/>
    <w:rsid w:val="00965630"/>
    <w:rsid w:val="009659D3"/>
    <w:rsid w:val="00965A84"/>
    <w:rsid w:val="00965E38"/>
    <w:rsid w:val="00966328"/>
    <w:rsid w:val="0096646F"/>
    <w:rsid w:val="00966694"/>
    <w:rsid w:val="009667AD"/>
    <w:rsid w:val="009668B2"/>
    <w:rsid w:val="009669FC"/>
    <w:rsid w:val="00966F04"/>
    <w:rsid w:val="00967E63"/>
    <w:rsid w:val="009702A1"/>
    <w:rsid w:val="0097033D"/>
    <w:rsid w:val="00970402"/>
    <w:rsid w:val="00970504"/>
    <w:rsid w:val="009705E6"/>
    <w:rsid w:val="00970655"/>
    <w:rsid w:val="00970974"/>
    <w:rsid w:val="00970A78"/>
    <w:rsid w:val="00970BE7"/>
    <w:rsid w:val="00970D1D"/>
    <w:rsid w:val="00971009"/>
    <w:rsid w:val="00971891"/>
    <w:rsid w:val="00971F00"/>
    <w:rsid w:val="00971F4B"/>
    <w:rsid w:val="009722C0"/>
    <w:rsid w:val="0097294C"/>
    <w:rsid w:val="009729D8"/>
    <w:rsid w:val="00972AF0"/>
    <w:rsid w:val="00972F09"/>
    <w:rsid w:val="009731E2"/>
    <w:rsid w:val="009731EB"/>
    <w:rsid w:val="0097388D"/>
    <w:rsid w:val="00973FC9"/>
    <w:rsid w:val="0097464B"/>
    <w:rsid w:val="00974828"/>
    <w:rsid w:val="0097483F"/>
    <w:rsid w:val="00974B12"/>
    <w:rsid w:val="00974C84"/>
    <w:rsid w:val="009754C1"/>
    <w:rsid w:val="00975AFC"/>
    <w:rsid w:val="00975BB3"/>
    <w:rsid w:val="00975E7C"/>
    <w:rsid w:val="00976021"/>
    <w:rsid w:val="009761E0"/>
    <w:rsid w:val="009764AA"/>
    <w:rsid w:val="00977176"/>
    <w:rsid w:val="00977435"/>
    <w:rsid w:val="00977AC4"/>
    <w:rsid w:val="00977F7A"/>
    <w:rsid w:val="0098064B"/>
    <w:rsid w:val="00980779"/>
    <w:rsid w:val="009808F6"/>
    <w:rsid w:val="00980C49"/>
    <w:rsid w:val="009813F4"/>
    <w:rsid w:val="0098157B"/>
    <w:rsid w:val="00981886"/>
    <w:rsid w:val="00981A3F"/>
    <w:rsid w:val="00981B60"/>
    <w:rsid w:val="0098210E"/>
    <w:rsid w:val="009821C3"/>
    <w:rsid w:val="00982B5D"/>
    <w:rsid w:val="00982D03"/>
    <w:rsid w:val="00982DE5"/>
    <w:rsid w:val="00982E2E"/>
    <w:rsid w:val="00982E5E"/>
    <w:rsid w:val="00984045"/>
    <w:rsid w:val="009840F0"/>
    <w:rsid w:val="00984531"/>
    <w:rsid w:val="009847BF"/>
    <w:rsid w:val="0098483C"/>
    <w:rsid w:val="00984BF2"/>
    <w:rsid w:val="00984EE6"/>
    <w:rsid w:val="009853FC"/>
    <w:rsid w:val="009859BB"/>
    <w:rsid w:val="00985B69"/>
    <w:rsid w:val="00985BE7"/>
    <w:rsid w:val="009862B4"/>
    <w:rsid w:val="0098689C"/>
    <w:rsid w:val="00986AD8"/>
    <w:rsid w:val="009870BD"/>
    <w:rsid w:val="00990036"/>
    <w:rsid w:val="00990058"/>
    <w:rsid w:val="009907F1"/>
    <w:rsid w:val="009914BB"/>
    <w:rsid w:val="00991788"/>
    <w:rsid w:val="00991D9D"/>
    <w:rsid w:val="00991F10"/>
    <w:rsid w:val="00991FDB"/>
    <w:rsid w:val="0099214A"/>
    <w:rsid w:val="009926FA"/>
    <w:rsid w:val="00992BA6"/>
    <w:rsid w:val="00992C26"/>
    <w:rsid w:val="00992E5F"/>
    <w:rsid w:val="009932EB"/>
    <w:rsid w:val="00993CAE"/>
    <w:rsid w:val="00993EA7"/>
    <w:rsid w:val="00994498"/>
    <w:rsid w:val="0099494A"/>
    <w:rsid w:val="00994C12"/>
    <w:rsid w:val="00994D8E"/>
    <w:rsid w:val="00994DB5"/>
    <w:rsid w:val="00994E56"/>
    <w:rsid w:val="00995C43"/>
    <w:rsid w:val="00995E7B"/>
    <w:rsid w:val="00996127"/>
    <w:rsid w:val="009961AE"/>
    <w:rsid w:val="009964EE"/>
    <w:rsid w:val="00996C0B"/>
    <w:rsid w:val="00996C72"/>
    <w:rsid w:val="00996F1C"/>
    <w:rsid w:val="00996F4F"/>
    <w:rsid w:val="0099707A"/>
    <w:rsid w:val="009971B4"/>
    <w:rsid w:val="00997368"/>
    <w:rsid w:val="009973F1"/>
    <w:rsid w:val="009975B7"/>
    <w:rsid w:val="009979D1"/>
    <w:rsid w:val="009A01EC"/>
    <w:rsid w:val="009A027E"/>
    <w:rsid w:val="009A0402"/>
    <w:rsid w:val="009A0F7F"/>
    <w:rsid w:val="009A1D56"/>
    <w:rsid w:val="009A1DD4"/>
    <w:rsid w:val="009A225B"/>
    <w:rsid w:val="009A28A9"/>
    <w:rsid w:val="009A34FC"/>
    <w:rsid w:val="009A3745"/>
    <w:rsid w:val="009A3B64"/>
    <w:rsid w:val="009A3FB2"/>
    <w:rsid w:val="009A3FD3"/>
    <w:rsid w:val="009A47CF"/>
    <w:rsid w:val="009A47D7"/>
    <w:rsid w:val="009A4F1E"/>
    <w:rsid w:val="009A517B"/>
    <w:rsid w:val="009A5324"/>
    <w:rsid w:val="009A555F"/>
    <w:rsid w:val="009A5616"/>
    <w:rsid w:val="009A5D4A"/>
    <w:rsid w:val="009A6064"/>
    <w:rsid w:val="009A621A"/>
    <w:rsid w:val="009A6846"/>
    <w:rsid w:val="009A6ED2"/>
    <w:rsid w:val="009A7374"/>
    <w:rsid w:val="009A7A3F"/>
    <w:rsid w:val="009A7DDB"/>
    <w:rsid w:val="009A7E41"/>
    <w:rsid w:val="009B0532"/>
    <w:rsid w:val="009B0895"/>
    <w:rsid w:val="009B0D27"/>
    <w:rsid w:val="009B0D59"/>
    <w:rsid w:val="009B0DF8"/>
    <w:rsid w:val="009B118C"/>
    <w:rsid w:val="009B18E3"/>
    <w:rsid w:val="009B1D61"/>
    <w:rsid w:val="009B236D"/>
    <w:rsid w:val="009B2A3B"/>
    <w:rsid w:val="009B2BFC"/>
    <w:rsid w:val="009B2C0B"/>
    <w:rsid w:val="009B2F3B"/>
    <w:rsid w:val="009B3555"/>
    <w:rsid w:val="009B3749"/>
    <w:rsid w:val="009B3BCB"/>
    <w:rsid w:val="009B455A"/>
    <w:rsid w:val="009B4C4B"/>
    <w:rsid w:val="009B4D4B"/>
    <w:rsid w:val="009B5273"/>
    <w:rsid w:val="009B5301"/>
    <w:rsid w:val="009B62C7"/>
    <w:rsid w:val="009B6337"/>
    <w:rsid w:val="009B646F"/>
    <w:rsid w:val="009B651A"/>
    <w:rsid w:val="009B6ABB"/>
    <w:rsid w:val="009B6AFE"/>
    <w:rsid w:val="009B7647"/>
    <w:rsid w:val="009B777D"/>
    <w:rsid w:val="009B7886"/>
    <w:rsid w:val="009B7C7D"/>
    <w:rsid w:val="009C016F"/>
    <w:rsid w:val="009C08B6"/>
    <w:rsid w:val="009C09DF"/>
    <w:rsid w:val="009C0C33"/>
    <w:rsid w:val="009C0E67"/>
    <w:rsid w:val="009C1578"/>
    <w:rsid w:val="009C1BE3"/>
    <w:rsid w:val="009C1F2D"/>
    <w:rsid w:val="009C2051"/>
    <w:rsid w:val="009C20B4"/>
    <w:rsid w:val="009C23B6"/>
    <w:rsid w:val="009C23EE"/>
    <w:rsid w:val="009C2752"/>
    <w:rsid w:val="009C2AFD"/>
    <w:rsid w:val="009C2B37"/>
    <w:rsid w:val="009C2F59"/>
    <w:rsid w:val="009C2F7C"/>
    <w:rsid w:val="009C320B"/>
    <w:rsid w:val="009C36DF"/>
    <w:rsid w:val="009C39AE"/>
    <w:rsid w:val="009C44B3"/>
    <w:rsid w:val="009C494A"/>
    <w:rsid w:val="009C4F77"/>
    <w:rsid w:val="009C51DB"/>
    <w:rsid w:val="009C5208"/>
    <w:rsid w:val="009C566B"/>
    <w:rsid w:val="009C5907"/>
    <w:rsid w:val="009C5A0C"/>
    <w:rsid w:val="009C5C52"/>
    <w:rsid w:val="009C5CB9"/>
    <w:rsid w:val="009C5CC3"/>
    <w:rsid w:val="009C63F4"/>
    <w:rsid w:val="009C6498"/>
    <w:rsid w:val="009C66A2"/>
    <w:rsid w:val="009C6758"/>
    <w:rsid w:val="009C6A45"/>
    <w:rsid w:val="009C6AC9"/>
    <w:rsid w:val="009C6BEE"/>
    <w:rsid w:val="009C6D07"/>
    <w:rsid w:val="009C6D88"/>
    <w:rsid w:val="009C71C7"/>
    <w:rsid w:val="009C739C"/>
    <w:rsid w:val="009C7938"/>
    <w:rsid w:val="009C7A27"/>
    <w:rsid w:val="009D00B3"/>
    <w:rsid w:val="009D09BC"/>
    <w:rsid w:val="009D0A13"/>
    <w:rsid w:val="009D0D27"/>
    <w:rsid w:val="009D12B4"/>
    <w:rsid w:val="009D1332"/>
    <w:rsid w:val="009D1364"/>
    <w:rsid w:val="009D1520"/>
    <w:rsid w:val="009D1AB5"/>
    <w:rsid w:val="009D1D7B"/>
    <w:rsid w:val="009D1E8F"/>
    <w:rsid w:val="009D1F33"/>
    <w:rsid w:val="009D1F5E"/>
    <w:rsid w:val="009D2114"/>
    <w:rsid w:val="009D2270"/>
    <w:rsid w:val="009D2770"/>
    <w:rsid w:val="009D311C"/>
    <w:rsid w:val="009D353A"/>
    <w:rsid w:val="009D3A02"/>
    <w:rsid w:val="009D3B1D"/>
    <w:rsid w:val="009D3CEA"/>
    <w:rsid w:val="009D3E83"/>
    <w:rsid w:val="009D4D01"/>
    <w:rsid w:val="009D4F18"/>
    <w:rsid w:val="009D545A"/>
    <w:rsid w:val="009D5474"/>
    <w:rsid w:val="009D57F8"/>
    <w:rsid w:val="009D587A"/>
    <w:rsid w:val="009D5C5D"/>
    <w:rsid w:val="009D5D11"/>
    <w:rsid w:val="009D5F1D"/>
    <w:rsid w:val="009D5F64"/>
    <w:rsid w:val="009D65C4"/>
    <w:rsid w:val="009D65DD"/>
    <w:rsid w:val="009D6727"/>
    <w:rsid w:val="009D683F"/>
    <w:rsid w:val="009D6DD9"/>
    <w:rsid w:val="009D77CA"/>
    <w:rsid w:val="009D7B6E"/>
    <w:rsid w:val="009D7BE4"/>
    <w:rsid w:val="009D7DAB"/>
    <w:rsid w:val="009D7EDC"/>
    <w:rsid w:val="009E0C76"/>
    <w:rsid w:val="009E0E04"/>
    <w:rsid w:val="009E145B"/>
    <w:rsid w:val="009E1FFF"/>
    <w:rsid w:val="009E2080"/>
    <w:rsid w:val="009E2888"/>
    <w:rsid w:val="009E2A59"/>
    <w:rsid w:val="009E2F44"/>
    <w:rsid w:val="009E32AD"/>
    <w:rsid w:val="009E3C69"/>
    <w:rsid w:val="009E3DE4"/>
    <w:rsid w:val="009E3E1F"/>
    <w:rsid w:val="009E4240"/>
    <w:rsid w:val="009E4CE8"/>
    <w:rsid w:val="009E4EA7"/>
    <w:rsid w:val="009E51A1"/>
    <w:rsid w:val="009E533A"/>
    <w:rsid w:val="009E57AF"/>
    <w:rsid w:val="009E60BA"/>
    <w:rsid w:val="009E624C"/>
    <w:rsid w:val="009E6B9D"/>
    <w:rsid w:val="009E7301"/>
    <w:rsid w:val="009E74D1"/>
    <w:rsid w:val="009E7563"/>
    <w:rsid w:val="009E7687"/>
    <w:rsid w:val="009E7AFB"/>
    <w:rsid w:val="009E7C05"/>
    <w:rsid w:val="009E7DBA"/>
    <w:rsid w:val="009F002B"/>
    <w:rsid w:val="009F01A4"/>
    <w:rsid w:val="009F0593"/>
    <w:rsid w:val="009F0F7F"/>
    <w:rsid w:val="009F1131"/>
    <w:rsid w:val="009F128F"/>
    <w:rsid w:val="009F14EF"/>
    <w:rsid w:val="009F157D"/>
    <w:rsid w:val="009F193E"/>
    <w:rsid w:val="009F2087"/>
    <w:rsid w:val="009F2155"/>
    <w:rsid w:val="009F23AD"/>
    <w:rsid w:val="009F245C"/>
    <w:rsid w:val="009F24A8"/>
    <w:rsid w:val="009F2860"/>
    <w:rsid w:val="009F2919"/>
    <w:rsid w:val="009F2E32"/>
    <w:rsid w:val="009F2E60"/>
    <w:rsid w:val="009F2EA4"/>
    <w:rsid w:val="009F2FB2"/>
    <w:rsid w:val="009F359B"/>
    <w:rsid w:val="009F35FC"/>
    <w:rsid w:val="009F38D2"/>
    <w:rsid w:val="009F3EB3"/>
    <w:rsid w:val="009F3FF9"/>
    <w:rsid w:val="009F43E1"/>
    <w:rsid w:val="009F46EF"/>
    <w:rsid w:val="009F4AF9"/>
    <w:rsid w:val="009F4CE6"/>
    <w:rsid w:val="009F58E2"/>
    <w:rsid w:val="009F59D9"/>
    <w:rsid w:val="009F5BF9"/>
    <w:rsid w:val="009F5D4F"/>
    <w:rsid w:val="009F5DD3"/>
    <w:rsid w:val="009F6352"/>
    <w:rsid w:val="009F7B92"/>
    <w:rsid w:val="009F7FC2"/>
    <w:rsid w:val="00A00007"/>
    <w:rsid w:val="00A00333"/>
    <w:rsid w:val="00A00811"/>
    <w:rsid w:val="00A009A1"/>
    <w:rsid w:val="00A00BAC"/>
    <w:rsid w:val="00A01050"/>
    <w:rsid w:val="00A0123C"/>
    <w:rsid w:val="00A0127B"/>
    <w:rsid w:val="00A0139B"/>
    <w:rsid w:val="00A01AF8"/>
    <w:rsid w:val="00A01E92"/>
    <w:rsid w:val="00A02029"/>
    <w:rsid w:val="00A024A9"/>
    <w:rsid w:val="00A0297E"/>
    <w:rsid w:val="00A02E53"/>
    <w:rsid w:val="00A0384F"/>
    <w:rsid w:val="00A03B99"/>
    <w:rsid w:val="00A040E1"/>
    <w:rsid w:val="00A042BD"/>
    <w:rsid w:val="00A042F8"/>
    <w:rsid w:val="00A0432B"/>
    <w:rsid w:val="00A04BDB"/>
    <w:rsid w:val="00A04E73"/>
    <w:rsid w:val="00A050F3"/>
    <w:rsid w:val="00A0586A"/>
    <w:rsid w:val="00A063B2"/>
    <w:rsid w:val="00A067D4"/>
    <w:rsid w:val="00A068C9"/>
    <w:rsid w:val="00A06921"/>
    <w:rsid w:val="00A06A5E"/>
    <w:rsid w:val="00A06D49"/>
    <w:rsid w:val="00A077FD"/>
    <w:rsid w:val="00A07E07"/>
    <w:rsid w:val="00A101A0"/>
    <w:rsid w:val="00A102C6"/>
    <w:rsid w:val="00A10304"/>
    <w:rsid w:val="00A10637"/>
    <w:rsid w:val="00A107E1"/>
    <w:rsid w:val="00A11299"/>
    <w:rsid w:val="00A1166B"/>
    <w:rsid w:val="00A11ACD"/>
    <w:rsid w:val="00A11B24"/>
    <w:rsid w:val="00A11E9C"/>
    <w:rsid w:val="00A127EE"/>
    <w:rsid w:val="00A1286E"/>
    <w:rsid w:val="00A12AF7"/>
    <w:rsid w:val="00A12C9A"/>
    <w:rsid w:val="00A12CB5"/>
    <w:rsid w:val="00A12D29"/>
    <w:rsid w:val="00A12E9D"/>
    <w:rsid w:val="00A1352C"/>
    <w:rsid w:val="00A13747"/>
    <w:rsid w:val="00A13B02"/>
    <w:rsid w:val="00A13B3B"/>
    <w:rsid w:val="00A13DB7"/>
    <w:rsid w:val="00A147AD"/>
    <w:rsid w:val="00A14B08"/>
    <w:rsid w:val="00A1532F"/>
    <w:rsid w:val="00A1541A"/>
    <w:rsid w:val="00A15803"/>
    <w:rsid w:val="00A15DB8"/>
    <w:rsid w:val="00A16123"/>
    <w:rsid w:val="00A16821"/>
    <w:rsid w:val="00A16A61"/>
    <w:rsid w:val="00A16B41"/>
    <w:rsid w:val="00A16B55"/>
    <w:rsid w:val="00A16DD9"/>
    <w:rsid w:val="00A16EAC"/>
    <w:rsid w:val="00A170B7"/>
    <w:rsid w:val="00A17201"/>
    <w:rsid w:val="00A172BB"/>
    <w:rsid w:val="00A17652"/>
    <w:rsid w:val="00A177AF"/>
    <w:rsid w:val="00A178DA"/>
    <w:rsid w:val="00A17DDC"/>
    <w:rsid w:val="00A202A9"/>
    <w:rsid w:val="00A2042F"/>
    <w:rsid w:val="00A2057B"/>
    <w:rsid w:val="00A20A06"/>
    <w:rsid w:val="00A20A36"/>
    <w:rsid w:val="00A20ECB"/>
    <w:rsid w:val="00A214EA"/>
    <w:rsid w:val="00A215A5"/>
    <w:rsid w:val="00A223D7"/>
    <w:rsid w:val="00A2241F"/>
    <w:rsid w:val="00A2251D"/>
    <w:rsid w:val="00A22CA0"/>
    <w:rsid w:val="00A236BA"/>
    <w:rsid w:val="00A23A30"/>
    <w:rsid w:val="00A240D4"/>
    <w:rsid w:val="00A24565"/>
    <w:rsid w:val="00A24F4A"/>
    <w:rsid w:val="00A253E1"/>
    <w:rsid w:val="00A254A8"/>
    <w:rsid w:val="00A258CE"/>
    <w:rsid w:val="00A2635C"/>
    <w:rsid w:val="00A2669F"/>
    <w:rsid w:val="00A26BBB"/>
    <w:rsid w:val="00A26CD3"/>
    <w:rsid w:val="00A26E5B"/>
    <w:rsid w:val="00A27390"/>
    <w:rsid w:val="00A273DD"/>
    <w:rsid w:val="00A27576"/>
    <w:rsid w:val="00A2768F"/>
    <w:rsid w:val="00A27965"/>
    <w:rsid w:val="00A27A99"/>
    <w:rsid w:val="00A27CA1"/>
    <w:rsid w:val="00A27D06"/>
    <w:rsid w:val="00A306DC"/>
    <w:rsid w:val="00A30E88"/>
    <w:rsid w:val="00A314AD"/>
    <w:rsid w:val="00A31567"/>
    <w:rsid w:val="00A31891"/>
    <w:rsid w:val="00A32A9D"/>
    <w:rsid w:val="00A32B0A"/>
    <w:rsid w:val="00A32D29"/>
    <w:rsid w:val="00A332F9"/>
    <w:rsid w:val="00A334C6"/>
    <w:rsid w:val="00A33AF8"/>
    <w:rsid w:val="00A33E6D"/>
    <w:rsid w:val="00A33FE1"/>
    <w:rsid w:val="00A3416C"/>
    <w:rsid w:val="00A344AD"/>
    <w:rsid w:val="00A34873"/>
    <w:rsid w:val="00A34F36"/>
    <w:rsid w:val="00A354CF"/>
    <w:rsid w:val="00A362A1"/>
    <w:rsid w:val="00A362DE"/>
    <w:rsid w:val="00A36321"/>
    <w:rsid w:val="00A3641F"/>
    <w:rsid w:val="00A36A7D"/>
    <w:rsid w:val="00A36EA3"/>
    <w:rsid w:val="00A370C3"/>
    <w:rsid w:val="00A37423"/>
    <w:rsid w:val="00A379C5"/>
    <w:rsid w:val="00A37B09"/>
    <w:rsid w:val="00A37BD2"/>
    <w:rsid w:val="00A37E1A"/>
    <w:rsid w:val="00A40623"/>
    <w:rsid w:val="00A40E32"/>
    <w:rsid w:val="00A412B1"/>
    <w:rsid w:val="00A4136A"/>
    <w:rsid w:val="00A413CD"/>
    <w:rsid w:val="00A418C3"/>
    <w:rsid w:val="00A41C9C"/>
    <w:rsid w:val="00A4258D"/>
    <w:rsid w:val="00A42919"/>
    <w:rsid w:val="00A429EE"/>
    <w:rsid w:val="00A42A73"/>
    <w:rsid w:val="00A434E2"/>
    <w:rsid w:val="00A4353A"/>
    <w:rsid w:val="00A438D8"/>
    <w:rsid w:val="00A439FD"/>
    <w:rsid w:val="00A43D7F"/>
    <w:rsid w:val="00A4402D"/>
    <w:rsid w:val="00A44512"/>
    <w:rsid w:val="00A448CA"/>
    <w:rsid w:val="00A44F61"/>
    <w:rsid w:val="00A456FC"/>
    <w:rsid w:val="00A45BB5"/>
    <w:rsid w:val="00A4624F"/>
    <w:rsid w:val="00A467B6"/>
    <w:rsid w:val="00A46A07"/>
    <w:rsid w:val="00A46B72"/>
    <w:rsid w:val="00A46BBC"/>
    <w:rsid w:val="00A46D4D"/>
    <w:rsid w:val="00A47370"/>
    <w:rsid w:val="00A4738E"/>
    <w:rsid w:val="00A4758B"/>
    <w:rsid w:val="00A4792B"/>
    <w:rsid w:val="00A479CB"/>
    <w:rsid w:val="00A47E40"/>
    <w:rsid w:val="00A47F3F"/>
    <w:rsid w:val="00A5005B"/>
    <w:rsid w:val="00A506D1"/>
    <w:rsid w:val="00A50790"/>
    <w:rsid w:val="00A5089F"/>
    <w:rsid w:val="00A50AF8"/>
    <w:rsid w:val="00A50FA1"/>
    <w:rsid w:val="00A51031"/>
    <w:rsid w:val="00A52347"/>
    <w:rsid w:val="00A52727"/>
    <w:rsid w:val="00A52A85"/>
    <w:rsid w:val="00A535EE"/>
    <w:rsid w:val="00A53724"/>
    <w:rsid w:val="00A53BE2"/>
    <w:rsid w:val="00A54BC6"/>
    <w:rsid w:val="00A54F7E"/>
    <w:rsid w:val="00A55324"/>
    <w:rsid w:val="00A556CA"/>
    <w:rsid w:val="00A55705"/>
    <w:rsid w:val="00A558DA"/>
    <w:rsid w:val="00A55F25"/>
    <w:rsid w:val="00A56099"/>
    <w:rsid w:val="00A56716"/>
    <w:rsid w:val="00A56783"/>
    <w:rsid w:val="00A56A39"/>
    <w:rsid w:val="00A56CD7"/>
    <w:rsid w:val="00A56F5A"/>
    <w:rsid w:val="00A572F7"/>
    <w:rsid w:val="00A573BF"/>
    <w:rsid w:val="00A57486"/>
    <w:rsid w:val="00A57943"/>
    <w:rsid w:val="00A57B65"/>
    <w:rsid w:val="00A57C5B"/>
    <w:rsid w:val="00A60246"/>
    <w:rsid w:val="00A60320"/>
    <w:rsid w:val="00A60352"/>
    <w:rsid w:val="00A603D0"/>
    <w:rsid w:val="00A60E16"/>
    <w:rsid w:val="00A61083"/>
    <w:rsid w:val="00A61368"/>
    <w:rsid w:val="00A6154B"/>
    <w:rsid w:val="00A61CFC"/>
    <w:rsid w:val="00A61D44"/>
    <w:rsid w:val="00A620BD"/>
    <w:rsid w:val="00A62119"/>
    <w:rsid w:val="00A62481"/>
    <w:rsid w:val="00A6268C"/>
    <w:rsid w:val="00A626E3"/>
    <w:rsid w:val="00A627A9"/>
    <w:rsid w:val="00A62C88"/>
    <w:rsid w:val="00A62EA5"/>
    <w:rsid w:val="00A62F47"/>
    <w:rsid w:val="00A6391B"/>
    <w:rsid w:val="00A63AE1"/>
    <w:rsid w:val="00A641DD"/>
    <w:rsid w:val="00A643F5"/>
    <w:rsid w:val="00A64441"/>
    <w:rsid w:val="00A64D46"/>
    <w:rsid w:val="00A64F97"/>
    <w:rsid w:val="00A651C0"/>
    <w:rsid w:val="00A65601"/>
    <w:rsid w:val="00A658C2"/>
    <w:rsid w:val="00A66689"/>
    <w:rsid w:val="00A66F26"/>
    <w:rsid w:val="00A67065"/>
    <w:rsid w:val="00A67278"/>
    <w:rsid w:val="00A672E4"/>
    <w:rsid w:val="00A6758C"/>
    <w:rsid w:val="00A6766B"/>
    <w:rsid w:val="00A67EFB"/>
    <w:rsid w:val="00A701C7"/>
    <w:rsid w:val="00A704A2"/>
    <w:rsid w:val="00A7051B"/>
    <w:rsid w:val="00A7052A"/>
    <w:rsid w:val="00A70C55"/>
    <w:rsid w:val="00A713FE"/>
    <w:rsid w:val="00A71829"/>
    <w:rsid w:val="00A71B3F"/>
    <w:rsid w:val="00A71DFD"/>
    <w:rsid w:val="00A7214E"/>
    <w:rsid w:val="00A72401"/>
    <w:rsid w:val="00A727FC"/>
    <w:rsid w:val="00A73063"/>
    <w:rsid w:val="00A73136"/>
    <w:rsid w:val="00A73FBA"/>
    <w:rsid w:val="00A74426"/>
    <w:rsid w:val="00A74B26"/>
    <w:rsid w:val="00A74BDB"/>
    <w:rsid w:val="00A753C9"/>
    <w:rsid w:val="00A753EB"/>
    <w:rsid w:val="00A75406"/>
    <w:rsid w:val="00A75601"/>
    <w:rsid w:val="00A75791"/>
    <w:rsid w:val="00A759C0"/>
    <w:rsid w:val="00A75B2D"/>
    <w:rsid w:val="00A7610C"/>
    <w:rsid w:val="00A762ED"/>
    <w:rsid w:val="00A7681C"/>
    <w:rsid w:val="00A772A4"/>
    <w:rsid w:val="00A7736B"/>
    <w:rsid w:val="00A77855"/>
    <w:rsid w:val="00A77E94"/>
    <w:rsid w:val="00A804C8"/>
    <w:rsid w:val="00A805C1"/>
    <w:rsid w:val="00A80AB2"/>
    <w:rsid w:val="00A80BFE"/>
    <w:rsid w:val="00A80CF1"/>
    <w:rsid w:val="00A80D4F"/>
    <w:rsid w:val="00A8106D"/>
    <w:rsid w:val="00A81386"/>
    <w:rsid w:val="00A816F0"/>
    <w:rsid w:val="00A81947"/>
    <w:rsid w:val="00A81DF9"/>
    <w:rsid w:val="00A81E89"/>
    <w:rsid w:val="00A82048"/>
    <w:rsid w:val="00A825E7"/>
    <w:rsid w:val="00A82604"/>
    <w:rsid w:val="00A83779"/>
    <w:rsid w:val="00A837D5"/>
    <w:rsid w:val="00A8380D"/>
    <w:rsid w:val="00A83A40"/>
    <w:rsid w:val="00A83C53"/>
    <w:rsid w:val="00A84073"/>
    <w:rsid w:val="00A841AE"/>
    <w:rsid w:val="00A84C9B"/>
    <w:rsid w:val="00A853DC"/>
    <w:rsid w:val="00A858F7"/>
    <w:rsid w:val="00A85CCD"/>
    <w:rsid w:val="00A862CF"/>
    <w:rsid w:val="00A864F3"/>
    <w:rsid w:val="00A86A4C"/>
    <w:rsid w:val="00A86C48"/>
    <w:rsid w:val="00A86E37"/>
    <w:rsid w:val="00A87404"/>
    <w:rsid w:val="00A87697"/>
    <w:rsid w:val="00A87BEA"/>
    <w:rsid w:val="00A87E2C"/>
    <w:rsid w:val="00A87E59"/>
    <w:rsid w:val="00A9032B"/>
    <w:rsid w:val="00A90B87"/>
    <w:rsid w:val="00A90D4D"/>
    <w:rsid w:val="00A90DA8"/>
    <w:rsid w:val="00A910BD"/>
    <w:rsid w:val="00A91902"/>
    <w:rsid w:val="00A91DF0"/>
    <w:rsid w:val="00A91F42"/>
    <w:rsid w:val="00A92BBE"/>
    <w:rsid w:val="00A936E0"/>
    <w:rsid w:val="00A93C59"/>
    <w:rsid w:val="00A93EFE"/>
    <w:rsid w:val="00A94626"/>
    <w:rsid w:val="00A95282"/>
    <w:rsid w:val="00A953B0"/>
    <w:rsid w:val="00A95517"/>
    <w:rsid w:val="00A9565A"/>
    <w:rsid w:val="00A95E9B"/>
    <w:rsid w:val="00A96049"/>
    <w:rsid w:val="00A962BD"/>
    <w:rsid w:val="00A963E9"/>
    <w:rsid w:val="00A967C4"/>
    <w:rsid w:val="00A96F4A"/>
    <w:rsid w:val="00A96FAE"/>
    <w:rsid w:val="00A97268"/>
    <w:rsid w:val="00A9738A"/>
    <w:rsid w:val="00A9753D"/>
    <w:rsid w:val="00A97C8D"/>
    <w:rsid w:val="00A97DDE"/>
    <w:rsid w:val="00AA0119"/>
    <w:rsid w:val="00AA04A8"/>
    <w:rsid w:val="00AA0866"/>
    <w:rsid w:val="00AA0A83"/>
    <w:rsid w:val="00AA0E8E"/>
    <w:rsid w:val="00AA114E"/>
    <w:rsid w:val="00AA13DE"/>
    <w:rsid w:val="00AA150B"/>
    <w:rsid w:val="00AA1A3F"/>
    <w:rsid w:val="00AA1B7C"/>
    <w:rsid w:val="00AA21BE"/>
    <w:rsid w:val="00AA2560"/>
    <w:rsid w:val="00AA2768"/>
    <w:rsid w:val="00AA2C10"/>
    <w:rsid w:val="00AA2D81"/>
    <w:rsid w:val="00AA2E57"/>
    <w:rsid w:val="00AA308F"/>
    <w:rsid w:val="00AA3222"/>
    <w:rsid w:val="00AA3711"/>
    <w:rsid w:val="00AA3AC4"/>
    <w:rsid w:val="00AA3BC4"/>
    <w:rsid w:val="00AA3C61"/>
    <w:rsid w:val="00AA3DE3"/>
    <w:rsid w:val="00AA406E"/>
    <w:rsid w:val="00AA4361"/>
    <w:rsid w:val="00AA43A8"/>
    <w:rsid w:val="00AA48B8"/>
    <w:rsid w:val="00AA499C"/>
    <w:rsid w:val="00AA4D2D"/>
    <w:rsid w:val="00AA5D24"/>
    <w:rsid w:val="00AA5EC3"/>
    <w:rsid w:val="00AA5FCA"/>
    <w:rsid w:val="00AA601C"/>
    <w:rsid w:val="00AA63F5"/>
    <w:rsid w:val="00AA67BA"/>
    <w:rsid w:val="00AA6D04"/>
    <w:rsid w:val="00AA6E49"/>
    <w:rsid w:val="00AA6FDD"/>
    <w:rsid w:val="00AA731F"/>
    <w:rsid w:val="00AA7DB9"/>
    <w:rsid w:val="00AB08A5"/>
    <w:rsid w:val="00AB08AF"/>
    <w:rsid w:val="00AB118C"/>
    <w:rsid w:val="00AB1376"/>
    <w:rsid w:val="00AB1A09"/>
    <w:rsid w:val="00AB1CAA"/>
    <w:rsid w:val="00AB1E5D"/>
    <w:rsid w:val="00AB1FBD"/>
    <w:rsid w:val="00AB2065"/>
    <w:rsid w:val="00AB2110"/>
    <w:rsid w:val="00AB261C"/>
    <w:rsid w:val="00AB2B29"/>
    <w:rsid w:val="00AB3918"/>
    <w:rsid w:val="00AB3D03"/>
    <w:rsid w:val="00AB40DC"/>
    <w:rsid w:val="00AB47DE"/>
    <w:rsid w:val="00AB4AD2"/>
    <w:rsid w:val="00AB4B62"/>
    <w:rsid w:val="00AB4DFB"/>
    <w:rsid w:val="00AB4FFE"/>
    <w:rsid w:val="00AB55C1"/>
    <w:rsid w:val="00AB5627"/>
    <w:rsid w:val="00AB5CB1"/>
    <w:rsid w:val="00AB627C"/>
    <w:rsid w:val="00AB62EE"/>
    <w:rsid w:val="00AB64BE"/>
    <w:rsid w:val="00AB7227"/>
    <w:rsid w:val="00AB724C"/>
    <w:rsid w:val="00AB74AB"/>
    <w:rsid w:val="00AB79E5"/>
    <w:rsid w:val="00AB7C07"/>
    <w:rsid w:val="00AC001A"/>
    <w:rsid w:val="00AC001F"/>
    <w:rsid w:val="00AC08A3"/>
    <w:rsid w:val="00AC091D"/>
    <w:rsid w:val="00AC0ACC"/>
    <w:rsid w:val="00AC0E5B"/>
    <w:rsid w:val="00AC11C8"/>
    <w:rsid w:val="00AC1AA7"/>
    <w:rsid w:val="00AC1C45"/>
    <w:rsid w:val="00AC1E3A"/>
    <w:rsid w:val="00AC1F31"/>
    <w:rsid w:val="00AC1FF9"/>
    <w:rsid w:val="00AC2484"/>
    <w:rsid w:val="00AC2590"/>
    <w:rsid w:val="00AC2A8F"/>
    <w:rsid w:val="00AC308B"/>
    <w:rsid w:val="00AC314A"/>
    <w:rsid w:val="00AC359F"/>
    <w:rsid w:val="00AC42B5"/>
    <w:rsid w:val="00AC514F"/>
    <w:rsid w:val="00AC516B"/>
    <w:rsid w:val="00AC5217"/>
    <w:rsid w:val="00AC5565"/>
    <w:rsid w:val="00AC559C"/>
    <w:rsid w:val="00AC55B9"/>
    <w:rsid w:val="00AC56BA"/>
    <w:rsid w:val="00AC5FD6"/>
    <w:rsid w:val="00AC6056"/>
    <w:rsid w:val="00AC6394"/>
    <w:rsid w:val="00AC68ED"/>
    <w:rsid w:val="00AC6F69"/>
    <w:rsid w:val="00AC70C4"/>
    <w:rsid w:val="00AC7554"/>
    <w:rsid w:val="00AC7697"/>
    <w:rsid w:val="00AC7AE6"/>
    <w:rsid w:val="00AD051C"/>
    <w:rsid w:val="00AD0B12"/>
    <w:rsid w:val="00AD0F0D"/>
    <w:rsid w:val="00AD1264"/>
    <w:rsid w:val="00AD1405"/>
    <w:rsid w:val="00AD164C"/>
    <w:rsid w:val="00AD18F1"/>
    <w:rsid w:val="00AD1A2C"/>
    <w:rsid w:val="00AD1BE5"/>
    <w:rsid w:val="00AD1C0E"/>
    <w:rsid w:val="00AD1E60"/>
    <w:rsid w:val="00AD1FC2"/>
    <w:rsid w:val="00AD25DF"/>
    <w:rsid w:val="00AD286E"/>
    <w:rsid w:val="00AD2AC0"/>
    <w:rsid w:val="00AD2E60"/>
    <w:rsid w:val="00AD3870"/>
    <w:rsid w:val="00AD38B3"/>
    <w:rsid w:val="00AD3987"/>
    <w:rsid w:val="00AD3AF2"/>
    <w:rsid w:val="00AD3BCD"/>
    <w:rsid w:val="00AD3C09"/>
    <w:rsid w:val="00AD3C8A"/>
    <w:rsid w:val="00AD3E17"/>
    <w:rsid w:val="00AD3E6E"/>
    <w:rsid w:val="00AD4FEC"/>
    <w:rsid w:val="00AD5225"/>
    <w:rsid w:val="00AD524E"/>
    <w:rsid w:val="00AD53FD"/>
    <w:rsid w:val="00AD5741"/>
    <w:rsid w:val="00AD57D8"/>
    <w:rsid w:val="00AD58A4"/>
    <w:rsid w:val="00AD598F"/>
    <w:rsid w:val="00AD6646"/>
    <w:rsid w:val="00AD68F1"/>
    <w:rsid w:val="00AD6BE3"/>
    <w:rsid w:val="00AD70AE"/>
    <w:rsid w:val="00AD7146"/>
    <w:rsid w:val="00AD7547"/>
    <w:rsid w:val="00AD7738"/>
    <w:rsid w:val="00AD790F"/>
    <w:rsid w:val="00AE03A5"/>
    <w:rsid w:val="00AE0C50"/>
    <w:rsid w:val="00AE0CC4"/>
    <w:rsid w:val="00AE107E"/>
    <w:rsid w:val="00AE110D"/>
    <w:rsid w:val="00AE1128"/>
    <w:rsid w:val="00AE12D1"/>
    <w:rsid w:val="00AE145A"/>
    <w:rsid w:val="00AE1477"/>
    <w:rsid w:val="00AE1B14"/>
    <w:rsid w:val="00AE1C07"/>
    <w:rsid w:val="00AE20D9"/>
    <w:rsid w:val="00AE28EE"/>
    <w:rsid w:val="00AE296B"/>
    <w:rsid w:val="00AE2990"/>
    <w:rsid w:val="00AE29B1"/>
    <w:rsid w:val="00AE3016"/>
    <w:rsid w:val="00AE3231"/>
    <w:rsid w:val="00AE38A3"/>
    <w:rsid w:val="00AE3AFA"/>
    <w:rsid w:val="00AE41FF"/>
    <w:rsid w:val="00AE45C1"/>
    <w:rsid w:val="00AE46E8"/>
    <w:rsid w:val="00AE4B9D"/>
    <w:rsid w:val="00AE4FF3"/>
    <w:rsid w:val="00AE548C"/>
    <w:rsid w:val="00AE5A4D"/>
    <w:rsid w:val="00AE5E1C"/>
    <w:rsid w:val="00AE6251"/>
    <w:rsid w:val="00AE62FA"/>
    <w:rsid w:val="00AE636E"/>
    <w:rsid w:val="00AE64DA"/>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08DC"/>
    <w:rsid w:val="00AF3894"/>
    <w:rsid w:val="00AF3DC1"/>
    <w:rsid w:val="00AF3F6A"/>
    <w:rsid w:val="00AF44F6"/>
    <w:rsid w:val="00AF47AA"/>
    <w:rsid w:val="00AF4C9E"/>
    <w:rsid w:val="00AF4E28"/>
    <w:rsid w:val="00AF518C"/>
    <w:rsid w:val="00AF5DED"/>
    <w:rsid w:val="00AF76DF"/>
    <w:rsid w:val="00AF7D00"/>
    <w:rsid w:val="00B0053C"/>
    <w:rsid w:val="00B00938"/>
    <w:rsid w:val="00B00D99"/>
    <w:rsid w:val="00B010AB"/>
    <w:rsid w:val="00B01199"/>
    <w:rsid w:val="00B013E8"/>
    <w:rsid w:val="00B01B7D"/>
    <w:rsid w:val="00B02322"/>
    <w:rsid w:val="00B0235F"/>
    <w:rsid w:val="00B02C04"/>
    <w:rsid w:val="00B03376"/>
    <w:rsid w:val="00B0359D"/>
    <w:rsid w:val="00B03729"/>
    <w:rsid w:val="00B03F5B"/>
    <w:rsid w:val="00B043C8"/>
    <w:rsid w:val="00B04BE8"/>
    <w:rsid w:val="00B04C30"/>
    <w:rsid w:val="00B0531D"/>
    <w:rsid w:val="00B05609"/>
    <w:rsid w:val="00B0562F"/>
    <w:rsid w:val="00B05A1C"/>
    <w:rsid w:val="00B05A9F"/>
    <w:rsid w:val="00B05AFA"/>
    <w:rsid w:val="00B05F35"/>
    <w:rsid w:val="00B06782"/>
    <w:rsid w:val="00B06967"/>
    <w:rsid w:val="00B07705"/>
    <w:rsid w:val="00B0778E"/>
    <w:rsid w:val="00B07CD7"/>
    <w:rsid w:val="00B10465"/>
    <w:rsid w:val="00B10AA8"/>
    <w:rsid w:val="00B11390"/>
    <w:rsid w:val="00B11CEE"/>
    <w:rsid w:val="00B11E90"/>
    <w:rsid w:val="00B11FE5"/>
    <w:rsid w:val="00B122BC"/>
    <w:rsid w:val="00B123B7"/>
    <w:rsid w:val="00B12561"/>
    <w:rsid w:val="00B125E3"/>
    <w:rsid w:val="00B1294F"/>
    <w:rsid w:val="00B12BB9"/>
    <w:rsid w:val="00B12FC6"/>
    <w:rsid w:val="00B13286"/>
    <w:rsid w:val="00B1360E"/>
    <w:rsid w:val="00B139AD"/>
    <w:rsid w:val="00B13E06"/>
    <w:rsid w:val="00B14389"/>
    <w:rsid w:val="00B14518"/>
    <w:rsid w:val="00B1481B"/>
    <w:rsid w:val="00B15BA3"/>
    <w:rsid w:val="00B16031"/>
    <w:rsid w:val="00B160A2"/>
    <w:rsid w:val="00B16748"/>
    <w:rsid w:val="00B16810"/>
    <w:rsid w:val="00B16B1A"/>
    <w:rsid w:val="00B16D95"/>
    <w:rsid w:val="00B16E18"/>
    <w:rsid w:val="00B170A4"/>
    <w:rsid w:val="00B171A4"/>
    <w:rsid w:val="00B1736B"/>
    <w:rsid w:val="00B17928"/>
    <w:rsid w:val="00B203DE"/>
    <w:rsid w:val="00B21642"/>
    <w:rsid w:val="00B21B58"/>
    <w:rsid w:val="00B22103"/>
    <w:rsid w:val="00B227D9"/>
    <w:rsid w:val="00B228DD"/>
    <w:rsid w:val="00B228E5"/>
    <w:rsid w:val="00B22E8C"/>
    <w:rsid w:val="00B23373"/>
    <w:rsid w:val="00B238A2"/>
    <w:rsid w:val="00B23FA1"/>
    <w:rsid w:val="00B24F99"/>
    <w:rsid w:val="00B25774"/>
    <w:rsid w:val="00B2585F"/>
    <w:rsid w:val="00B25DA6"/>
    <w:rsid w:val="00B260F8"/>
    <w:rsid w:val="00B2665E"/>
    <w:rsid w:val="00B26742"/>
    <w:rsid w:val="00B26A92"/>
    <w:rsid w:val="00B26B46"/>
    <w:rsid w:val="00B26DF6"/>
    <w:rsid w:val="00B2734A"/>
    <w:rsid w:val="00B27AA4"/>
    <w:rsid w:val="00B27B74"/>
    <w:rsid w:val="00B3019A"/>
    <w:rsid w:val="00B30766"/>
    <w:rsid w:val="00B309D0"/>
    <w:rsid w:val="00B30C70"/>
    <w:rsid w:val="00B30DDC"/>
    <w:rsid w:val="00B30FCC"/>
    <w:rsid w:val="00B31616"/>
    <w:rsid w:val="00B31B6C"/>
    <w:rsid w:val="00B31C1E"/>
    <w:rsid w:val="00B321CE"/>
    <w:rsid w:val="00B3236D"/>
    <w:rsid w:val="00B329BE"/>
    <w:rsid w:val="00B32A95"/>
    <w:rsid w:val="00B32C88"/>
    <w:rsid w:val="00B3319E"/>
    <w:rsid w:val="00B33316"/>
    <w:rsid w:val="00B33566"/>
    <w:rsid w:val="00B33678"/>
    <w:rsid w:val="00B33F4E"/>
    <w:rsid w:val="00B35107"/>
    <w:rsid w:val="00B352B5"/>
    <w:rsid w:val="00B3549E"/>
    <w:rsid w:val="00B35635"/>
    <w:rsid w:val="00B35655"/>
    <w:rsid w:val="00B35732"/>
    <w:rsid w:val="00B35AE6"/>
    <w:rsid w:val="00B35B56"/>
    <w:rsid w:val="00B35EDF"/>
    <w:rsid w:val="00B36126"/>
    <w:rsid w:val="00B36213"/>
    <w:rsid w:val="00B3677D"/>
    <w:rsid w:val="00B36AA7"/>
    <w:rsid w:val="00B36D68"/>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02A"/>
    <w:rsid w:val="00B421D6"/>
    <w:rsid w:val="00B4227C"/>
    <w:rsid w:val="00B423D1"/>
    <w:rsid w:val="00B42640"/>
    <w:rsid w:val="00B42CBF"/>
    <w:rsid w:val="00B4306D"/>
    <w:rsid w:val="00B43650"/>
    <w:rsid w:val="00B43DE1"/>
    <w:rsid w:val="00B43F3D"/>
    <w:rsid w:val="00B44340"/>
    <w:rsid w:val="00B44422"/>
    <w:rsid w:val="00B449CE"/>
    <w:rsid w:val="00B45783"/>
    <w:rsid w:val="00B46004"/>
    <w:rsid w:val="00B46241"/>
    <w:rsid w:val="00B4627F"/>
    <w:rsid w:val="00B4671F"/>
    <w:rsid w:val="00B46800"/>
    <w:rsid w:val="00B4695D"/>
    <w:rsid w:val="00B474D7"/>
    <w:rsid w:val="00B47F59"/>
    <w:rsid w:val="00B47F5E"/>
    <w:rsid w:val="00B509A2"/>
    <w:rsid w:val="00B5145E"/>
    <w:rsid w:val="00B5159B"/>
    <w:rsid w:val="00B516DE"/>
    <w:rsid w:val="00B52628"/>
    <w:rsid w:val="00B52CBC"/>
    <w:rsid w:val="00B52CFB"/>
    <w:rsid w:val="00B52FFB"/>
    <w:rsid w:val="00B53ED5"/>
    <w:rsid w:val="00B53FF0"/>
    <w:rsid w:val="00B542CD"/>
    <w:rsid w:val="00B54931"/>
    <w:rsid w:val="00B549A0"/>
    <w:rsid w:val="00B54CF6"/>
    <w:rsid w:val="00B54DF9"/>
    <w:rsid w:val="00B550E6"/>
    <w:rsid w:val="00B55DB0"/>
    <w:rsid w:val="00B56080"/>
    <w:rsid w:val="00B56167"/>
    <w:rsid w:val="00B5682B"/>
    <w:rsid w:val="00B56861"/>
    <w:rsid w:val="00B56943"/>
    <w:rsid w:val="00B56A8A"/>
    <w:rsid w:val="00B56F42"/>
    <w:rsid w:val="00B57911"/>
    <w:rsid w:val="00B60A85"/>
    <w:rsid w:val="00B60B85"/>
    <w:rsid w:val="00B61338"/>
    <w:rsid w:val="00B61719"/>
    <w:rsid w:val="00B6187F"/>
    <w:rsid w:val="00B618B1"/>
    <w:rsid w:val="00B61938"/>
    <w:rsid w:val="00B61A77"/>
    <w:rsid w:val="00B61ED3"/>
    <w:rsid w:val="00B61F92"/>
    <w:rsid w:val="00B6232B"/>
    <w:rsid w:val="00B624C7"/>
    <w:rsid w:val="00B627DF"/>
    <w:rsid w:val="00B62813"/>
    <w:rsid w:val="00B628BB"/>
    <w:rsid w:val="00B62A0E"/>
    <w:rsid w:val="00B63030"/>
    <w:rsid w:val="00B6335F"/>
    <w:rsid w:val="00B633CA"/>
    <w:rsid w:val="00B63876"/>
    <w:rsid w:val="00B639A6"/>
    <w:rsid w:val="00B63BD1"/>
    <w:rsid w:val="00B63C41"/>
    <w:rsid w:val="00B63E76"/>
    <w:rsid w:val="00B642C2"/>
    <w:rsid w:val="00B64327"/>
    <w:rsid w:val="00B645F2"/>
    <w:rsid w:val="00B64B06"/>
    <w:rsid w:val="00B64C0D"/>
    <w:rsid w:val="00B65172"/>
    <w:rsid w:val="00B65505"/>
    <w:rsid w:val="00B65AF6"/>
    <w:rsid w:val="00B662D7"/>
    <w:rsid w:val="00B66CEC"/>
    <w:rsid w:val="00B66D90"/>
    <w:rsid w:val="00B67007"/>
    <w:rsid w:val="00B67084"/>
    <w:rsid w:val="00B67A7D"/>
    <w:rsid w:val="00B67AB7"/>
    <w:rsid w:val="00B67C11"/>
    <w:rsid w:val="00B67D0A"/>
    <w:rsid w:val="00B7015B"/>
    <w:rsid w:val="00B70612"/>
    <w:rsid w:val="00B706B7"/>
    <w:rsid w:val="00B7093E"/>
    <w:rsid w:val="00B70D8E"/>
    <w:rsid w:val="00B70DF5"/>
    <w:rsid w:val="00B71343"/>
    <w:rsid w:val="00B71509"/>
    <w:rsid w:val="00B71E2D"/>
    <w:rsid w:val="00B71F2D"/>
    <w:rsid w:val="00B72095"/>
    <w:rsid w:val="00B72F80"/>
    <w:rsid w:val="00B731D8"/>
    <w:rsid w:val="00B7321A"/>
    <w:rsid w:val="00B734FE"/>
    <w:rsid w:val="00B73A86"/>
    <w:rsid w:val="00B73B0F"/>
    <w:rsid w:val="00B73EDF"/>
    <w:rsid w:val="00B73F36"/>
    <w:rsid w:val="00B73F6E"/>
    <w:rsid w:val="00B746FF"/>
    <w:rsid w:val="00B74B03"/>
    <w:rsid w:val="00B74B92"/>
    <w:rsid w:val="00B74C1B"/>
    <w:rsid w:val="00B74DD3"/>
    <w:rsid w:val="00B7520D"/>
    <w:rsid w:val="00B754F7"/>
    <w:rsid w:val="00B7581C"/>
    <w:rsid w:val="00B75ABE"/>
    <w:rsid w:val="00B75C13"/>
    <w:rsid w:val="00B76412"/>
    <w:rsid w:val="00B76498"/>
    <w:rsid w:val="00B76587"/>
    <w:rsid w:val="00B76750"/>
    <w:rsid w:val="00B76C95"/>
    <w:rsid w:val="00B76CE9"/>
    <w:rsid w:val="00B77103"/>
    <w:rsid w:val="00B7729E"/>
    <w:rsid w:val="00B775A2"/>
    <w:rsid w:val="00B77ABC"/>
    <w:rsid w:val="00B77EBB"/>
    <w:rsid w:val="00B80DCC"/>
    <w:rsid w:val="00B8190A"/>
    <w:rsid w:val="00B81B5C"/>
    <w:rsid w:val="00B81D36"/>
    <w:rsid w:val="00B820A6"/>
    <w:rsid w:val="00B82455"/>
    <w:rsid w:val="00B825FC"/>
    <w:rsid w:val="00B826F4"/>
    <w:rsid w:val="00B82C85"/>
    <w:rsid w:val="00B82DC5"/>
    <w:rsid w:val="00B82F23"/>
    <w:rsid w:val="00B82F3F"/>
    <w:rsid w:val="00B83169"/>
    <w:rsid w:val="00B834BE"/>
    <w:rsid w:val="00B835DC"/>
    <w:rsid w:val="00B837D7"/>
    <w:rsid w:val="00B8381D"/>
    <w:rsid w:val="00B84287"/>
    <w:rsid w:val="00B8451A"/>
    <w:rsid w:val="00B84A6A"/>
    <w:rsid w:val="00B85630"/>
    <w:rsid w:val="00B858D4"/>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88F"/>
    <w:rsid w:val="00B919D9"/>
    <w:rsid w:val="00B91C77"/>
    <w:rsid w:val="00B91D90"/>
    <w:rsid w:val="00B92188"/>
    <w:rsid w:val="00B921BC"/>
    <w:rsid w:val="00B9231C"/>
    <w:rsid w:val="00B92CBE"/>
    <w:rsid w:val="00B92F7A"/>
    <w:rsid w:val="00B93C17"/>
    <w:rsid w:val="00B940F4"/>
    <w:rsid w:val="00B94107"/>
    <w:rsid w:val="00B943B3"/>
    <w:rsid w:val="00B94834"/>
    <w:rsid w:val="00B94CB2"/>
    <w:rsid w:val="00B94ECF"/>
    <w:rsid w:val="00B94EFB"/>
    <w:rsid w:val="00B955B9"/>
    <w:rsid w:val="00B955BF"/>
    <w:rsid w:val="00B959D1"/>
    <w:rsid w:val="00B95A8C"/>
    <w:rsid w:val="00B962CC"/>
    <w:rsid w:val="00B962E2"/>
    <w:rsid w:val="00B9634D"/>
    <w:rsid w:val="00B9639F"/>
    <w:rsid w:val="00B96EE6"/>
    <w:rsid w:val="00B970C6"/>
    <w:rsid w:val="00B9791D"/>
    <w:rsid w:val="00B9798F"/>
    <w:rsid w:val="00B97AE5"/>
    <w:rsid w:val="00BA006F"/>
    <w:rsid w:val="00BA0312"/>
    <w:rsid w:val="00BA0897"/>
    <w:rsid w:val="00BA1014"/>
    <w:rsid w:val="00BA1210"/>
    <w:rsid w:val="00BA1544"/>
    <w:rsid w:val="00BA15C8"/>
    <w:rsid w:val="00BA16CA"/>
    <w:rsid w:val="00BA1734"/>
    <w:rsid w:val="00BA1865"/>
    <w:rsid w:val="00BA1B97"/>
    <w:rsid w:val="00BA2135"/>
    <w:rsid w:val="00BA2457"/>
    <w:rsid w:val="00BA28DF"/>
    <w:rsid w:val="00BA2BF8"/>
    <w:rsid w:val="00BA2C90"/>
    <w:rsid w:val="00BA2D1C"/>
    <w:rsid w:val="00BA31E6"/>
    <w:rsid w:val="00BA3268"/>
    <w:rsid w:val="00BA343F"/>
    <w:rsid w:val="00BA3D96"/>
    <w:rsid w:val="00BA3DBE"/>
    <w:rsid w:val="00BA3E5D"/>
    <w:rsid w:val="00BA429D"/>
    <w:rsid w:val="00BA4A85"/>
    <w:rsid w:val="00BA55A2"/>
    <w:rsid w:val="00BA621A"/>
    <w:rsid w:val="00BA63E1"/>
    <w:rsid w:val="00BA668F"/>
    <w:rsid w:val="00BA673E"/>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6B0"/>
    <w:rsid w:val="00BB1A82"/>
    <w:rsid w:val="00BB237F"/>
    <w:rsid w:val="00BB26CA"/>
    <w:rsid w:val="00BB2810"/>
    <w:rsid w:val="00BB2895"/>
    <w:rsid w:val="00BB29B4"/>
    <w:rsid w:val="00BB2A57"/>
    <w:rsid w:val="00BB2B38"/>
    <w:rsid w:val="00BB2B71"/>
    <w:rsid w:val="00BB2CAD"/>
    <w:rsid w:val="00BB2F4F"/>
    <w:rsid w:val="00BB3251"/>
    <w:rsid w:val="00BB37CC"/>
    <w:rsid w:val="00BB3C13"/>
    <w:rsid w:val="00BB3C22"/>
    <w:rsid w:val="00BB3F8C"/>
    <w:rsid w:val="00BB41F4"/>
    <w:rsid w:val="00BB44F4"/>
    <w:rsid w:val="00BB4A6D"/>
    <w:rsid w:val="00BB4B06"/>
    <w:rsid w:val="00BB4D27"/>
    <w:rsid w:val="00BB5190"/>
    <w:rsid w:val="00BB51E6"/>
    <w:rsid w:val="00BB5312"/>
    <w:rsid w:val="00BB537C"/>
    <w:rsid w:val="00BB54CC"/>
    <w:rsid w:val="00BB55C1"/>
    <w:rsid w:val="00BB5C19"/>
    <w:rsid w:val="00BB5E06"/>
    <w:rsid w:val="00BB5E85"/>
    <w:rsid w:val="00BB5FFB"/>
    <w:rsid w:val="00BB66CD"/>
    <w:rsid w:val="00BB6AA2"/>
    <w:rsid w:val="00BB6CFE"/>
    <w:rsid w:val="00BB6D6D"/>
    <w:rsid w:val="00BB7295"/>
    <w:rsid w:val="00BB78BF"/>
    <w:rsid w:val="00BB791D"/>
    <w:rsid w:val="00BB79D9"/>
    <w:rsid w:val="00BB7A25"/>
    <w:rsid w:val="00BB7A4D"/>
    <w:rsid w:val="00BC02ED"/>
    <w:rsid w:val="00BC05D3"/>
    <w:rsid w:val="00BC0B50"/>
    <w:rsid w:val="00BC0CBD"/>
    <w:rsid w:val="00BC13EE"/>
    <w:rsid w:val="00BC1914"/>
    <w:rsid w:val="00BC2353"/>
    <w:rsid w:val="00BC25FA"/>
    <w:rsid w:val="00BC3101"/>
    <w:rsid w:val="00BC34FF"/>
    <w:rsid w:val="00BC37BA"/>
    <w:rsid w:val="00BC3878"/>
    <w:rsid w:val="00BC41A9"/>
    <w:rsid w:val="00BC4321"/>
    <w:rsid w:val="00BC4391"/>
    <w:rsid w:val="00BC4640"/>
    <w:rsid w:val="00BC47ED"/>
    <w:rsid w:val="00BC5435"/>
    <w:rsid w:val="00BC54DF"/>
    <w:rsid w:val="00BC5893"/>
    <w:rsid w:val="00BC59E5"/>
    <w:rsid w:val="00BC5AF0"/>
    <w:rsid w:val="00BC5E5D"/>
    <w:rsid w:val="00BC61A8"/>
    <w:rsid w:val="00BC62EC"/>
    <w:rsid w:val="00BC68FF"/>
    <w:rsid w:val="00BC6A97"/>
    <w:rsid w:val="00BC6BF4"/>
    <w:rsid w:val="00BC6C59"/>
    <w:rsid w:val="00BC6FC0"/>
    <w:rsid w:val="00BC6FD4"/>
    <w:rsid w:val="00BC7165"/>
    <w:rsid w:val="00BC748F"/>
    <w:rsid w:val="00BC7C0E"/>
    <w:rsid w:val="00BD012E"/>
    <w:rsid w:val="00BD02EA"/>
    <w:rsid w:val="00BD083F"/>
    <w:rsid w:val="00BD0DD7"/>
    <w:rsid w:val="00BD1227"/>
    <w:rsid w:val="00BD1478"/>
    <w:rsid w:val="00BD218B"/>
    <w:rsid w:val="00BD255D"/>
    <w:rsid w:val="00BD30B9"/>
    <w:rsid w:val="00BD32B3"/>
    <w:rsid w:val="00BD3445"/>
    <w:rsid w:val="00BD40D2"/>
    <w:rsid w:val="00BD43F0"/>
    <w:rsid w:val="00BD49C7"/>
    <w:rsid w:val="00BD50C9"/>
    <w:rsid w:val="00BD5350"/>
    <w:rsid w:val="00BD5369"/>
    <w:rsid w:val="00BD5377"/>
    <w:rsid w:val="00BD5B0F"/>
    <w:rsid w:val="00BD5E44"/>
    <w:rsid w:val="00BD6078"/>
    <w:rsid w:val="00BD6587"/>
    <w:rsid w:val="00BD69EF"/>
    <w:rsid w:val="00BD70E3"/>
    <w:rsid w:val="00BD754C"/>
    <w:rsid w:val="00BD767D"/>
    <w:rsid w:val="00BD77F6"/>
    <w:rsid w:val="00BD7C77"/>
    <w:rsid w:val="00BE047A"/>
    <w:rsid w:val="00BE04F4"/>
    <w:rsid w:val="00BE05EA"/>
    <w:rsid w:val="00BE0794"/>
    <w:rsid w:val="00BE0A68"/>
    <w:rsid w:val="00BE0CD9"/>
    <w:rsid w:val="00BE0E5A"/>
    <w:rsid w:val="00BE134B"/>
    <w:rsid w:val="00BE1451"/>
    <w:rsid w:val="00BE1642"/>
    <w:rsid w:val="00BE2817"/>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9BD"/>
    <w:rsid w:val="00BE5B35"/>
    <w:rsid w:val="00BE5B44"/>
    <w:rsid w:val="00BE5D89"/>
    <w:rsid w:val="00BE60EF"/>
    <w:rsid w:val="00BE6410"/>
    <w:rsid w:val="00BE783E"/>
    <w:rsid w:val="00BE79DB"/>
    <w:rsid w:val="00BE7CBD"/>
    <w:rsid w:val="00BF0000"/>
    <w:rsid w:val="00BF07E3"/>
    <w:rsid w:val="00BF093D"/>
    <w:rsid w:val="00BF09DE"/>
    <w:rsid w:val="00BF0C07"/>
    <w:rsid w:val="00BF0CE2"/>
    <w:rsid w:val="00BF0F16"/>
    <w:rsid w:val="00BF1279"/>
    <w:rsid w:val="00BF1BAC"/>
    <w:rsid w:val="00BF1DB1"/>
    <w:rsid w:val="00BF1DB7"/>
    <w:rsid w:val="00BF1EB9"/>
    <w:rsid w:val="00BF2240"/>
    <w:rsid w:val="00BF22D3"/>
    <w:rsid w:val="00BF25D3"/>
    <w:rsid w:val="00BF2846"/>
    <w:rsid w:val="00BF2883"/>
    <w:rsid w:val="00BF2A6A"/>
    <w:rsid w:val="00BF2BAC"/>
    <w:rsid w:val="00BF2FBE"/>
    <w:rsid w:val="00BF3010"/>
    <w:rsid w:val="00BF3123"/>
    <w:rsid w:val="00BF3180"/>
    <w:rsid w:val="00BF31B1"/>
    <w:rsid w:val="00BF33AB"/>
    <w:rsid w:val="00BF3478"/>
    <w:rsid w:val="00BF38B1"/>
    <w:rsid w:val="00BF3A53"/>
    <w:rsid w:val="00BF3DC1"/>
    <w:rsid w:val="00BF4119"/>
    <w:rsid w:val="00BF45E5"/>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50B"/>
    <w:rsid w:val="00C00A67"/>
    <w:rsid w:val="00C00F78"/>
    <w:rsid w:val="00C01A8D"/>
    <w:rsid w:val="00C01F78"/>
    <w:rsid w:val="00C024B8"/>
    <w:rsid w:val="00C02F97"/>
    <w:rsid w:val="00C034BC"/>
    <w:rsid w:val="00C03B09"/>
    <w:rsid w:val="00C042BB"/>
    <w:rsid w:val="00C042FD"/>
    <w:rsid w:val="00C042FE"/>
    <w:rsid w:val="00C04B3C"/>
    <w:rsid w:val="00C04F10"/>
    <w:rsid w:val="00C04F23"/>
    <w:rsid w:val="00C051C4"/>
    <w:rsid w:val="00C055C6"/>
    <w:rsid w:val="00C05D30"/>
    <w:rsid w:val="00C05DE0"/>
    <w:rsid w:val="00C063A4"/>
    <w:rsid w:val="00C0642D"/>
    <w:rsid w:val="00C067FE"/>
    <w:rsid w:val="00C069BF"/>
    <w:rsid w:val="00C06CDE"/>
    <w:rsid w:val="00C06ECB"/>
    <w:rsid w:val="00C06F8E"/>
    <w:rsid w:val="00C07A8B"/>
    <w:rsid w:val="00C07D2B"/>
    <w:rsid w:val="00C07D9D"/>
    <w:rsid w:val="00C07EF7"/>
    <w:rsid w:val="00C07FE2"/>
    <w:rsid w:val="00C10093"/>
    <w:rsid w:val="00C1087B"/>
    <w:rsid w:val="00C10A07"/>
    <w:rsid w:val="00C10A4A"/>
    <w:rsid w:val="00C10AA0"/>
    <w:rsid w:val="00C10BE0"/>
    <w:rsid w:val="00C10BFB"/>
    <w:rsid w:val="00C1143A"/>
    <w:rsid w:val="00C1148E"/>
    <w:rsid w:val="00C11515"/>
    <w:rsid w:val="00C11573"/>
    <w:rsid w:val="00C1169E"/>
    <w:rsid w:val="00C11779"/>
    <w:rsid w:val="00C11947"/>
    <w:rsid w:val="00C11DB5"/>
    <w:rsid w:val="00C1280E"/>
    <w:rsid w:val="00C12BB2"/>
    <w:rsid w:val="00C12F17"/>
    <w:rsid w:val="00C12F45"/>
    <w:rsid w:val="00C132C9"/>
    <w:rsid w:val="00C133F9"/>
    <w:rsid w:val="00C1349A"/>
    <w:rsid w:val="00C13C6E"/>
    <w:rsid w:val="00C13DA4"/>
    <w:rsid w:val="00C13FA0"/>
    <w:rsid w:val="00C145FC"/>
    <w:rsid w:val="00C14722"/>
    <w:rsid w:val="00C1496B"/>
    <w:rsid w:val="00C14B26"/>
    <w:rsid w:val="00C14FC4"/>
    <w:rsid w:val="00C15381"/>
    <w:rsid w:val="00C157A2"/>
    <w:rsid w:val="00C15FE3"/>
    <w:rsid w:val="00C16AFE"/>
    <w:rsid w:val="00C16CAA"/>
    <w:rsid w:val="00C16D0E"/>
    <w:rsid w:val="00C16E63"/>
    <w:rsid w:val="00C16E7B"/>
    <w:rsid w:val="00C175BE"/>
    <w:rsid w:val="00C17623"/>
    <w:rsid w:val="00C178DB"/>
    <w:rsid w:val="00C20219"/>
    <w:rsid w:val="00C2090E"/>
    <w:rsid w:val="00C20E1F"/>
    <w:rsid w:val="00C2139D"/>
    <w:rsid w:val="00C21453"/>
    <w:rsid w:val="00C21508"/>
    <w:rsid w:val="00C2159D"/>
    <w:rsid w:val="00C21D28"/>
    <w:rsid w:val="00C21EEE"/>
    <w:rsid w:val="00C22257"/>
    <w:rsid w:val="00C222BD"/>
    <w:rsid w:val="00C226F6"/>
    <w:rsid w:val="00C22F9B"/>
    <w:rsid w:val="00C231CD"/>
    <w:rsid w:val="00C23437"/>
    <w:rsid w:val="00C23D15"/>
    <w:rsid w:val="00C23EAE"/>
    <w:rsid w:val="00C2424E"/>
    <w:rsid w:val="00C253F5"/>
    <w:rsid w:val="00C259DF"/>
    <w:rsid w:val="00C259EC"/>
    <w:rsid w:val="00C25B7D"/>
    <w:rsid w:val="00C261C3"/>
    <w:rsid w:val="00C266D7"/>
    <w:rsid w:val="00C26A32"/>
    <w:rsid w:val="00C26D5D"/>
    <w:rsid w:val="00C27000"/>
    <w:rsid w:val="00C27193"/>
    <w:rsid w:val="00C275EC"/>
    <w:rsid w:val="00C30431"/>
    <w:rsid w:val="00C30545"/>
    <w:rsid w:val="00C30887"/>
    <w:rsid w:val="00C30B8F"/>
    <w:rsid w:val="00C30BFA"/>
    <w:rsid w:val="00C30ECE"/>
    <w:rsid w:val="00C30F3B"/>
    <w:rsid w:val="00C31143"/>
    <w:rsid w:val="00C313F6"/>
    <w:rsid w:val="00C3151C"/>
    <w:rsid w:val="00C31BC7"/>
    <w:rsid w:val="00C31D6F"/>
    <w:rsid w:val="00C31F98"/>
    <w:rsid w:val="00C32280"/>
    <w:rsid w:val="00C32DB3"/>
    <w:rsid w:val="00C32F16"/>
    <w:rsid w:val="00C3354F"/>
    <w:rsid w:val="00C33D66"/>
    <w:rsid w:val="00C3403E"/>
    <w:rsid w:val="00C3436C"/>
    <w:rsid w:val="00C34591"/>
    <w:rsid w:val="00C34809"/>
    <w:rsid w:val="00C352CA"/>
    <w:rsid w:val="00C353D6"/>
    <w:rsid w:val="00C35488"/>
    <w:rsid w:val="00C35781"/>
    <w:rsid w:val="00C35A91"/>
    <w:rsid w:val="00C35ABB"/>
    <w:rsid w:val="00C35D05"/>
    <w:rsid w:val="00C35DB4"/>
    <w:rsid w:val="00C3604A"/>
    <w:rsid w:val="00C3607E"/>
    <w:rsid w:val="00C36277"/>
    <w:rsid w:val="00C363F6"/>
    <w:rsid w:val="00C36845"/>
    <w:rsid w:val="00C36DCA"/>
    <w:rsid w:val="00C375AB"/>
    <w:rsid w:val="00C375B0"/>
    <w:rsid w:val="00C37ACF"/>
    <w:rsid w:val="00C4003C"/>
    <w:rsid w:val="00C40044"/>
    <w:rsid w:val="00C4009D"/>
    <w:rsid w:val="00C407F4"/>
    <w:rsid w:val="00C40875"/>
    <w:rsid w:val="00C40C6D"/>
    <w:rsid w:val="00C417AF"/>
    <w:rsid w:val="00C420B5"/>
    <w:rsid w:val="00C420D6"/>
    <w:rsid w:val="00C4214B"/>
    <w:rsid w:val="00C421F3"/>
    <w:rsid w:val="00C4275C"/>
    <w:rsid w:val="00C42A46"/>
    <w:rsid w:val="00C42B14"/>
    <w:rsid w:val="00C42DE2"/>
    <w:rsid w:val="00C42E27"/>
    <w:rsid w:val="00C4328E"/>
    <w:rsid w:val="00C43E4B"/>
    <w:rsid w:val="00C441B7"/>
    <w:rsid w:val="00C451BC"/>
    <w:rsid w:val="00C45405"/>
    <w:rsid w:val="00C454B0"/>
    <w:rsid w:val="00C45A10"/>
    <w:rsid w:val="00C45B88"/>
    <w:rsid w:val="00C45C20"/>
    <w:rsid w:val="00C4693B"/>
    <w:rsid w:val="00C46BEE"/>
    <w:rsid w:val="00C46C54"/>
    <w:rsid w:val="00C46D97"/>
    <w:rsid w:val="00C46FC2"/>
    <w:rsid w:val="00C470CB"/>
    <w:rsid w:val="00C47275"/>
    <w:rsid w:val="00C473A1"/>
    <w:rsid w:val="00C5004A"/>
    <w:rsid w:val="00C501EA"/>
    <w:rsid w:val="00C50620"/>
    <w:rsid w:val="00C50CE0"/>
    <w:rsid w:val="00C50D29"/>
    <w:rsid w:val="00C50E43"/>
    <w:rsid w:val="00C50ECA"/>
    <w:rsid w:val="00C518AE"/>
    <w:rsid w:val="00C51918"/>
    <w:rsid w:val="00C51C76"/>
    <w:rsid w:val="00C51C9E"/>
    <w:rsid w:val="00C52112"/>
    <w:rsid w:val="00C527F7"/>
    <w:rsid w:val="00C52A65"/>
    <w:rsid w:val="00C52CBF"/>
    <w:rsid w:val="00C52F15"/>
    <w:rsid w:val="00C53167"/>
    <w:rsid w:val="00C534AA"/>
    <w:rsid w:val="00C537A3"/>
    <w:rsid w:val="00C53A1A"/>
    <w:rsid w:val="00C53A45"/>
    <w:rsid w:val="00C53D78"/>
    <w:rsid w:val="00C53FF1"/>
    <w:rsid w:val="00C54058"/>
    <w:rsid w:val="00C54524"/>
    <w:rsid w:val="00C545E4"/>
    <w:rsid w:val="00C55575"/>
    <w:rsid w:val="00C5599E"/>
    <w:rsid w:val="00C563EB"/>
    <w:rsid w:val="00C564A4"/>
    <w:rsid w:val="00C5652F"/>
    <w:rsid w:val="00C56AF2"/>
    <w:rsid w:val="00C56E10"/>
    <w:rsid w:val="00C5717F"/>
    <w:rsid w:val="00C57A40"/>
    <w:rsid w:val="00C57D8C"/>
    <w:rsid w:val="00C6012B"/>
    <w:rsid w:val="00C60667"/>
    <w:rsid w:val="00C6101B"/>
    <w:rsid w:val="00C6119E"/>
    <w:rsid w:val="00C61327"/>
    <w:rsid w:val="00C6164C"/>
    <w:rsid w:val="00C61A25"/>
    <w:rsid w:val="00C61B1F"/>
    <w:rsid w:val="00C61F77"/>
    <w:rsid w:val="00C62169"/>
    <w:rsid w:val="00C625CE"/>
    <w:rsid w:val="00C62879"/>
    <w:rsid w:val="00C62AE7"/>
    <w:rsid w:val="00C62C24"/>
    <w:rsid w:val="00C62C57"/>
    <w:rsid w:val="00C62E8F"/>
    <w:rsid w:val="00C62F2B"/>
    <w:rsid w:val="00C638AA"/>
    <w:rsid w:val="00C63968"/>
    <w:rsid w:val="00C63E0F"/>
    <w:rsid w:val="00C63E9F"/>
    <w:rsid w:val="00C64D32"/>
    <w:rsid w:val="00C651CD"/>
    <w:rsid w:val="00C653FD"/>
    <w:rsid w:val="00C65851"/>
    <w:rsid w:val="00C65970"/>
    <w:rsid w:val="00C659A9"/>
    <w:rsid w:val="00C65BDF"/>
    <w:rsid w:val="00C65F14"/>
    <w:rsid w:val="00C66443"/>
    <w:rsid w:val="00C665E0"/>
    <w:rsid w:val="00C66BCE"/>
    <w:rsid w:val="00C66FCF"/>
    <w:rsid w:val="00C67072"/>
    <w:rsid w:val="00C672F8"/>
    <w:rsid w:val="00C67FA8"/>
    <w:rsid w:val="00C70109"/>
    <w:rsid w:val="00C70112"/>
    <w:rsid w:val="00C70114"/>
    <w:rsid w:val="00C70387"/>
    <w:rsid w:val="00C7050C"/>
    <w:rsid w:val="00C70553"/>
    <w:rsid w:val="00C70718"/>
    <w:rsid w:val="00C70A6A"/>
    <w:rsid w:val="00C70CC1"/>
    <w:rsid w:val="00C70FDF"/>
    <w:rsid w:val="00C71996"/>
    <w:rsid w:val="00C71AE9"/>
    <w:rsid w:val="00C7210A"/>
    <w:rsid w:val="00C7296C"/>
    <w:rsid w:val="00C72D86"/>
    <w:rsid w:val="00C7331A"/>
    <w:rsid w:val="00C73ABA"/>
    <w:rsid w:val="00C73BD4"/>
    <w:rsid w:val="00C742DF"/>
    <w:rsid w:val="00C74C81"/>
    <w:rsid w:val="00C74D17"/>
    <w:rsid w:val="00C74E52"/>
    <w:rsid w:val="00C74F8D"/>
    <w:rsid w:val="00C7507C"/>
    <w:rsid w:val="00C7559A"/>
    <w:rsid w:val="00C75995"/>
    <w:rsid w:val="00C75B6F"/>
    <w:rsid w:val="00C75BCE"/>
    <w:rsid w:val="00C75FCD"/>
    <w:rsid w:val="00C767DE"/>
    <w:rsid w:val="00C76837"/>
    <w:rsid w:val="00C76860"/>
    <w:rsid w:val="00C76B0E"/>
    <w:rsid w:val="00C76D63"/>
    <w:rsid w:val="00C76E4F"/>
    <w:rsid w:val="00C76F78"/>
    <w:rsid w:val="00C77BE4"/>
    <w:rsid w:val="00C77CEE"/>
    <w:rsid w:val="00C77F6E"/>
    <w:rsid w:val="00C8033B"/>
    <w:rsid w:val="00C804CC"/>
    <w:rsid w:val="00C806C5"/>
    <w:rsid w:val="00C8074C"/>
    <w:rsid w:val="00C80B79"/>
    <w:rsid w:val="00C80DA7"/>
    <w:rsid w:val="00C80FCC"/>
    <w:rsid w:val="00C80FE9"/>
    <w:rsid w:val="00C8134F"/>
    <w:rsid w:val="00C81588"/>
    <w:rsid w:val="00C8168C"/>
    <w:rsid w:val="00C81948"/>
    <w:rsid w:val="00C81A19"/>
    <w:rsid w:val="00C8228A"/>
    <w:rsid w:val="00C827A5"/>
    <w:rsid w:val="00C82A42"/>
    <w:rsid w:val="00C830C8"/>
    <w:rsid w:val="00C83332"/>
    <w:rsid w:val="00C83402"/>
    <w:rsid w:val="00C835E9"/>
    <w:rsid w:val="00C8446F"/>
    <w:rsid w:val="00C84620"/>
    <w:rsid w:val="00C846D9"/>
    <w:rsid w:val="00C847E8"/>
    <w:rsid w:val="00C84A9A"/>
    <w:rsid w:val="00C854E2"/>
    <w:rsid w:val="00C854F5"/>
    <w:rsid w:val="00C858DC"/>
    <w:rsid w:val="00C85C17"/>
    <w:rsid w:val="00C85E01"/>
    <w:rsid w:val="00C85F9D"/>
    <w:rsid w:val="00C86422"/>
    <w:rsid w:val="00C86797"/>
    <w:rsid w:val="00C86F72"/>
    <w:rsid w:val="00C8739C"/>
    <w:rsid w:val="00C87CAF"/>
    <w:rsid w:val="00C908D8"/>
    <w:rsid w:val="00C90EBD"/>
    <w:rsid w:val="00C90FB8"/>
    <w:rsid w:val="00C9103A"/>
    <w:rsid w:val="00C91205"/>
    <w:rsid w:val="00C91245"/>
    <w:rsid w:val="00C9138D"/>
    <w:rsid w:val="00C91590"/>
    <w:rsid w:val="00C91AB6"/>
    <w:rsid w:val="00C91C86"/>
    <w:rsid w:val="00C928B1"/>
    <w:rsid w:val="00C92AAC"/>
    <w:rsid w:val="00C92D6B"/>
    <w:rsid w:val="00C92E21"/>
    <w:rsid w:val="00C93102"/>
    <w:rsid w:val="00C9314E"/>
    <w:rsid w:val="00C931BD"/>
    <w:rsid w:val="00C93341"/>
    <w:rsid w:val="00C9334C"/>
    <w:rsid w:val="00C93BDE"/>
    <w:rsid w:val="00C93E29"/>
    <w:rsid w:val="00C93E9C"/>
    <w:rsid w:val="00C93F8E"/>
    <w:rsid w:val="00C9421B"/>
    <w:rsid w:val="00C9427D"/>
    <w:rsid w:val="00C9448C"/>
    <w:rsid w:val="00C94C65"/>
    <w:rsid w:val="00C952EC"/>
    <w:rsid w:val="00C95B9E"/>
    <w:rsid w:val="00C95D01"/>
    <w:rsid w:val="00C9601F"/>
    <w:rsid w:val="00C96F47"/>
    <w:rsid w:val="00C972AD"/>
    <w:rsid w:val="00C97573"/>
    <w:rsid w:val="00C978C5"/>
    <w:rsid w:val="00C97933"/>
    <w:rsid w:val="00C97A4D"/>
    <w:rsid w:val="00C97C67"/>
    <w:rsid w:val="00CA0593"/>
    <w:rsid w:val="00CA11BB"/>
    <w:rsid w:val="00CA1538"/>
    <w:rsid w:val="00CA1EEB"/>
    <w:rsid w:val="00CA2099"/>
    <w:rsid w:val="00CA2325"/>
    <w:rsid w:val="00CA234C"/>
    <w:rsid w:val="00CA28CB"/>
    <w:rsid w:val="00CA2FA7"/>
    <w:rsid w:val="00CA349F"/>
    <w:rsid w:val="00CA362A"/>
    <w:rsid w:val="00CA3B9A"/>
    <w:rsid w:val="00CA4275"/>
    <w:rsid w:val="00CA4568"/>
    <w:rsid w:val="00CA47FD"/>
    <w:rsid w:val="00CA4ABF"/>
    <w:rsid w:val="00CA4EAE"/>
    <w:rsid w:val="00CA4FD6"/>
    <w:rsid w:val="00CA5122"/>
    <w:rsid w:val="00CA5303"/>
    <w:rsid w:val="00CA533B"/>
    <w:rsid w:val="00CA5513"/>
    <w:rsid w:val="00CA5573"/>
    <w:rsid w:val="00CA5776"/>
    <w:rsid w:val="00CA581E"/>
    <w:rsid w:val="00CA5A38"/>
    <w:rsid w:val="00CA5AB3"/>
    <w:rsid w:val="00CA5FE0"/>
    <w:rsid w:val="00CA684A"/>
    <w:rsid w:val="00CA693A"/>
    <w:rsid w:val="00CA726B"/>
    <w:rsid w:val="00CA730D"/>
    <w:rsid w:val="00CA78F6"/>
    <w:rsid w:val="00CA7EB5"/>
    <w:rsid w:val="00CA7FD6"/>
    <w:rsid w:val="00CB025E"/>
    <w:rsid w:val="00CB03D2"/>
    <w:rsid w:val="00CB0405"/>
    <w:rsid w:val="00CB0B14"/>
    <w:rsid w:val="00CB0D33"/>
    <w:rsid w:val="00CB0E59"/>
    <w:rsid w:val="00CB0F08"/>
    <w:rsid w:val="00CB1610"/>
    <w:rsid w:val="00CB16FC"/>
    <w:rsid w:val="00CB1F9A"/>
    <w:rsid w:val="00CB2283"/>
    <w:rsid w:val="00CB2487"/>
    <w:rsid w:val="00CB3613"/>
    <w:rsid w:val="00CB39D1"/>
    <w:rsid w:val="00CB3B36"/>
    <w:rsid w:val="00CB40F1"/>
    <w:rsid w:val="00CB41CA"/>
    <w:rsid w:val="00CB498B"/>
    <w:rsid w:val="00CB4A5D"/>
    <w:rsid w:val="00CB4C02"/>
    <w:rsid w:val="00CB4C36"/>
    <w:rsid w:val="00CB5328"/>
    <w:rsid w:val="00CB538C"/>
    <w:rsid w:val="00CB53B4"/>
    <w:rsid w:val="00CB5AE6"/>
    <w:rsid w:val="00CB5BC4"/>
    <w:rsid w:val="00CB5C87"/>
    <w:rsid w:val="00CB5E53"/>
    <w:rsid w:val="00CB5F38"/>
    <w:rsid w:val="00CB6589"/>
    <w:rsid w:val="00CB686F"/>
    <w:rsid w:val="00CB6B2F"/>
    <w:rsid w:val="00CB70FD"/>
    <w:rsid w:val="00CB71A9"/>
    <w:rsid w:val="00CB769C"/>
    <w:rsid w:val="00CB79EA"/>
    <w:rsid w:val="00CB7B9C"/>
    <w:rsid w:val="00CB7FCF"/>
    <w:rsid w:val="00CC0013"/>
    <w:rsid w:val="00CC00B4"/>
    <w:rsid w:val="00CC01F6"/>
    <w:rsid w:val="00CC05A6"/>
    <w:rsid w:val="00CC0BDF"/>
    <w:rsid w:val="00CC0D1D"/>
    <w:rsid w:val="00CC1087"/>
    <w:rsid w:val="00CC12C8"/>
    <w:rsid w:val="00CC144A"/>
    <w:rsid w:val="00CC1642"/>
    <w:rsid w:val="00CC16F7"/>
    <w:rsid w:val="00CC220B"/>
    <w:rsid w:val="00CC245B"/>
    <w:rsid w:val="00CC2484"/>
    <w:rsid w:val="00CC268C"/>
    <w:rsid w:val="00CC26F1"/>
    <w:rsid w:val="00CC3185"/>
    <w:rsid w:val="00CC319C"/>
    <w:rsid w:val="00CC35C4"/>
    <w:rsid w:val="00CC3AFC"/>
    <w:rsid w:val="00CC4734"/>
    <w:rsid w:val="00CC47F5"/>
    <w:rsid w:val="00CC4C9F"/>
    <w:rsid w:val="00CC4F10"/>
    <w:rsid w:val="00CC50B7"/>
    <w:rsid w:val="00CC5499"/>
    <w:rsid w:val="00CC57B3"/>
    <w:rsid w:val="00CC5F3D"/>
    <w:rsid w:val="00CC62A2"/>
    <w:rsid w:val="00CC62EB"/>
    <w:rsid w:val="00CC6549"/>
    <w:rsid w:val="00CC6584"/>
    <w:rsid w:val="00CC7318"/>
    <w:rsid w:val="00CC78FB"/>
    <w:rsid w:val="00CC7C5A"/>
    <w:rsid w:val="00CD027C"/>
    <w:rsid w:val="00CD06E2"/>
    <w:rsid w:val="00CD0790"/>
    <w:rsid w:val="00CD09DE"/>
    <w:rsid w:val="00CD0AD6"/>
    <w:rsid w:val="00CD0BD8"/>
    <w:rsid w:val="00CD0BEF"/>
    <w:rsid w:val="00CD0E36"/>
    <w:rsid w:val="00CD129E"/>
    <w:rsid w:val="00CD1438"/>
    <w:rsid w:val="00CD1744"/>
    <w:rsid w:val="00CD1C77"/>
    <w:rsid w:val="00CD21D8"/>
    <w:rsid w:val="00CD2333"/>
    <w:rsid w:val="00CD2467"/>
    <w:rsid w:val="00CD250C"/>
    <w:rsid w:val="00CD29EF"/>
    <w:rsid w:val="00CD3316"/>
    <w:rsid w:val="00CD3C05"/>
    <w:rsid w:val="00CD3C67"/>
    <w:rsid w:val="00CD4904"/>
    <w:rsid w:val="00CD4BE8"/>
    <w:rsid w:val="00CD4E69"/>
    <w:rsid w:val="00CD50DC"/>
    <w:rsid w:val="00CD5762"/>
    <w:rsid w:val="00CD59EB"/>
    <w:rsid w:val="00CD5A2E"/>
    <w:rsid w:val="00CD5FCC"/>
    <w:rsid w:val="00CD6465"/>
    <w:rsid w:val="00CD652C"/>
    <w:rsid w:val="00CD65A0"/>
    <w:rsid w:val="00CD6639"/>
    <w:rsid w:val="00CD6D24"/>
    <w:rsid w:val="00CD77DB"/>
    <w:rsid w:val="00CD780E"/>
    <w:rsid w:val="00CD7F70"/>
    <w:rsid w:val="00CE1161"/>
    <w:rsid w:val="00CE1282"/>
    <w:rsid w:val="00CE1476"/>
    <w:rsid w:val="00CE15D3"/>
    <w:rsid w:val="00CE1716"/>
    <w:rsid w:val="00CE1B47"/>
    <w:rsid w:val="00CE1D9C"/>
    <w:rsid w:val="00CE1EC0"/>
    <w:rsid w:val="00CE1FDB"/>
    <w:rsid w:val="00CE2682"/>
    <w:rsid w:val="00CE27A6"/>
    <w:rsid w:val="00CE2DB8"/>
    <w:rsid w:val="00CE2E16"/>
    <w:rsid w:val="00CE2FEF"/>
    <w:rsid w:val="00CE3001"/>
    <w:rsid w:val="00CE321C"/>
    <w:rsid w:val="00CE3482"/>
    <w:rsid w:val="00CE35D6"/>
    <w:rsid w:val="00CE3633"/>
    <w:rsid w:val="00CE37EC"/>
    <w:rsid w:val="00CE386B"/>
    <w:rsid w:val="00CE3E8A"/>
    <w:rsid w:val="00CE3F28"/>
    <w:rsid w:val="00CE4304"/>
    <w:rsid w:val="00CE5441"/>
    <w:rsid w:val="00CE54F0"/>
    <w:rsid w:val="00CE56E7"/>
    <w:rsid w:val="00CE573F"/>
    <w:rsid w:val="00CE58B0"/>
    <w:rsid w:val="00CE5940"/>
    <w:rsid w:val="00CE6353"/>
    <w:rsid w:val="00CE6924"/>
    <w:rsid w:val="00CE69E7"/>
    <w:rsid w:val="00CE74DC"/>
    <w:rsid w:val="00CE754B"/>
    <w:rsid w:val="00CE7A78"/>
    <w:rsid w:val="00CE7B02"/>
    <w:rsid w:val="00CE7CA2"/>
    <w:rsid w:val="00CE7D7E"/>
    <w:rsid w:val="00CF039E"/>
    <w:rsid w:val="00CF05D5"/>
    <w:rsid w:val="00CF06C9"/>
    <w:rsid w:val="00CF11CB"/>
    <w:rsid w:val="00CF1813"/>
    <w:rsid w:val="00CF1D54"/>
    <w:rsid w:val="00CF1F07"/>
    <w:rsid w:val="00CF20A4"/>
    <w:rsid w:val="00CF247F"/>
    <w:rsid w:val="00CF2738"/>
    <w:rsid w:val="00CF2969"/>
    <w:rsid w:val="00CF2ACC"/>
    <w:rsid w:val="00CF2CE3"/>
    <w:rsid w:val="00CF2D2A"/>
    <w:rsid w:val="00CF2D8D"/>
    <w:rsid w:val="00CF3622"/>
    <w:rsid w:val="00CF3B20"/>
    <w:rsid w:val="00CF3BE6"/>
    <w:rsid w:val="00CF4146"/>
    <w:rsid w:val="00CF4742"/>
    <w:rsid w:val="00CF4A2A"/>
    <w:rsid w:val="00CF4F20"/>
    <w:rsid w:val="00CF52D6"/>
    <w:rsid w:val="00CF5B75"/>
    <w:rsid w:val="00CF5BC6"/>
    <w:rsid w:val="00CF630B"/>
    <w:rsid w:val="00CF6A4F"/>
    <w:rsid w:val="00CF7931"/>
    <w:rsid w:val="00CF7C91"/>
    <w:rsid w:val="00CF7DCA"/>
    <w:rsid w:val="00CF7F40"/>
    <w:rsid w:val="00D001CE"/>
    <w:rsid w:val="00D0037C"/>
    <w:rsid w:val="00D00488"/>
    <w:rsid w:val="00D007A5"/>
    <w:rsid w:val="00D00B76"/>
    <w:rsid w:val="00D00EAA"/>
    <w:rsid w:val="00D010A0"/>
    <w:rsid w:val="00D01239"/>
    <w:rsid w:val="00D013A1"/>
    <w:rsid w:val="00D01406"/>
    <w:rsid w:val="00D017C4"/>
    <w:rsid w:val="00D01CAB"/>
    <w:rsid w:val="00D02071"/>
    <w:rsid w:val="00D029AB"/>
    <w:rsid w:val="00D02A29"/>
    <w:rsid w:val="00D03220"/>
    <w:rsid w:val="00D032BA"/>
    <w:rsid w:val="00D039A5"/>
    <w:rsid w:val="00D04209"/>
    <w:rsid w:val="00D04224"/>
    <w:rsid w:val="00D0497D"/>
    <w:rsid w:val="00D056A1"/>
    <w:rsid w:val="00D05743"/>
    <w:rsid w:val="00D06063"/>
    <w:rsid w:val="00D061E8"/>
    <w:rsid w:val="00D06460"/>
    <w:rsid w:val="00D06461"/>
    <w:rsid w:val="00D064CC"/>
    <w:rsid w:val="00D065E3"/>
    <w:rsid w:val="00D0719C"/>
    <w:rsid w:val="00D07625"/>
    <w:rsid w:val="00D07D14"/>
    <w:rsid w:val="00D07D74"/>
    <w:rsid w:val="00D1074A"/>
    <w:rsid w:val="00D10887"/>
    <w:rsid w:val="00D109F9"/>
    <w:rsid w:val="00D115AE"/>
    <w:rsid w:val="00D119C3"/>
    <w:rsid w:val="00D11AE8"/>
    <w:rsid w:val="00D11C85"/>
    <w:rsid w:val="00D11CB3"/>
    <w:rsid w:val="00D11EF7"/>
    <w:rsid w:val="00D12A3E"/>
    <w:rsid w:val="00D12D51"/>
    <w:rsid w:val="00D12DE9"/>
    <w:rsid w:val="00D12FFE"/>
    <w:rsid w:val="00D1309D"/>
    <w:rsid w:val="00D1315D"/>
    <w:rsid w:val="00D13494"/>
    <w:rsid w:val="00D1384A"/>
    <w:rsid w:val="00D13F38"/>
    <w:rsid w:val="00D1439C"/>
    <w:rsid w:val="00D1443C"/>
    <w:rsid w:val="00D14764"/>
    <w:rsid w:val="00D14A49"/>
    <w:rsid w:val="00D14CDD"/>
    <w:rsid w:val="00D14D76"/>
    <w:rsid w:val="00D14E66"/>
    <w:rsid w:val="00D152CC"/>
    <w:rsid w:val="00D1576D"/>
    <w:rsid w:val="00D165CB"/>
    <w:rsid w:val="00D1739C"/>
    <w:rsid w:val="00D17786"/>
    <w:rsid w:val="00D17C66"/>
    <w:rsid w:val="00D17D77"/>
    <w:rsid w:val="00D20330"/>
    <w:rsid w:val="00D2051C"/>
    <w:rsid w:val="00D20E5B"/>
    <w:rsid w:val="00D210AA"/>
    <w:rsid w:val="00D21210"/>
    <w:rsid w:val="00D2167F"/>
    <w:rsid w:val="00D2190F"/>
    <w:rsid w:val="00D21E1C"/>
    <w:rsid w:val="00D224D1"/>
    <w:rsid w:val="00D22F00"/>
    <w:rsid w:val="00D23246"/>
    <w:rsid w:val="00D233CD"/>
    <w:rsid w:val="00D23873"/>
    <w:rsid w:val="00D23947"/>
    <w:rsid w:val="00D23A2C"/>
    <w:rsid w:val="00D241E7"/>
    <w:rsid w:val="00D246DF"/>
    <w:rsid w:val="00D250A3"/>
    <w:rsid w:val="00D250FC"/>
    <w:rsid w:val="00D25447"/>
    <w:rsid w:val="00D25E44"/>
    <w:rsid w:val="00D25EA3"/>
    <w:rsid w:val="00D25F51"/>
    <w:rsid w:val="00D262E6"/>
    <w:rsid w:val="00D262EB"/>
    <w:rsid w:val="00D26420"/>
    <w:rsid w:val="00D269DC"/>
    <w:rsid w:val="00D26C86"/>
    <w:rsid w:val="00D26FA8"/>
    <w:rsid w:val="00D27030"/>
    <w:rsid w:val="00D27733"/>
    <w:rsid w:val="00D27984"/>
    <w:rsid w:val="00D27C18"/>
    <w:rsid w:val="00D301FE"/>
    <w:rsid w:val="00D30678"/>
    <w:rsid w:val="00D30721"/>
    <w:rsid w:val="00D30895"/>
    <w:rsid w:val="00D30C10"/>
    <w:rsid w:val="00D30D06"/>
    <w:rsid w:val="00D31BFA"/>
    <w:rsid w:val="00D31D81"/>
    <w:rsid w:val="00D3204C"/>
    <w:rsid w:val="00D321E2"/>
    <w:rsid w:val="00D32235"/>
    <w:rsid w:val="00D323FA"/>
    <w:rsid w:val="00D3280C"/>
    <w:rsid w:val="00D32E11"/>
    <w:rsid w:val="00D33565"/>
    <w:rsid w:val="00D336F2"/>
    <w:rsid w:val="00D339CF"/>
    <w:rsid w:val="00D33A49"/>
    <w:rsid w:val="00D33BD1"/>
    <w:rsid w:val="00D341FA"/>
    <w:rsid w:val="00D34228"/>
    <w:rsid w:val="00D34377"/>
    <w:rsid w:val="00D34671"/>
    <w:rsid w:val="00D3470D"/>
    <w:rsid w:val="00D34B1D"/>
    <w:rsid w:val="00D35103"/>
    <w:rsid w:val="00D35455"/>
    <w:rsid w:val="00D354B4"/>
    <w:rsid w:val="00D35911"/>
    <w:rsid w:val="00D35FB9"/>
    <w:rsid w:val="00D361B7"/>
    <w:rsid w:val="00D36AEF"/>
    <w:rsid w:val="00D36BD2"/>
    <w:rsid w:val="00D36E06"/>
    <w:rsid w:val="00D36E6F"/>
    <w:rsid w:val="00D3705A"/>
    <w:rsid w:val="00D371A1"/>
    <w:rsid w:val="00D373C2"/>
    <w:rsid w:val="00D3757D"/>
    <w:rsid w:val="00D4020B"/>
    <w:rsid w:val="00D40577"/>
    <w:rsid w:val="00D40B79"/>
    <w:rsid w:val="00D40BCB"/>
    <w:rsid w:val="00D40C37"/>
    <w:rsid w:val="00D40C88"/>
    <w:rsid w:val="00D40F0A"/>
    <w:rsid w:val="00D412FB"/>
    <w:rsid w:val="00D41AAF"/>
    <w:rsid w:val="00D42047"/>
    <w:rsid w:val="00D4225E"/>
    <w:rsid w:val="00D4247C"/>
    <w:rsid w:val="00D42A1E"/>
    <w:rsid w:val="00D43C5D"/>
    <w:rsid w:val="00D43D45"/>
    <w:rsid w:val="00D44DF3"/>
    <w:rsid w:val="00D44E08"/>
    <w:rsid w:val="00D450B1"/>
    <w:rsid w:val="00D451B1"/>
    <w:rsid w:val="00D458B1"/>
    <w:rsid w:val="00D459A1"/>
    <w:rsid w:val="00D45CBC"/>
    <w:rsid w:val="00D46089"/>
    <w:rsid w:val="00D46A0D"/>
    <w:rsid w:val="00D46DDF"/>
    <w:rsid w:val="00D46FA8"/>
    <w:rsid w:val="00D47194"/>
    <w:rsid w:val="00D476C4"/>
    <w:rsid w:val="00D47B45"/>
    <w:rsid w:val="00D502F7"/>
    <w:rsid w:val="00D5044D"/>
    <w:rsid w:val="00D50477"/>
    <w:rsid w:val="00D50499"/>
    <w:rsid w:val="00D5082A"/>
    <w:rsid w:val="00D509AE"/>
    <w:rsid w:val="00D50A97"/>
    <w:rsid w:val="00D50B5C"/>
    <w:rsid w:val="00D50D2A"/>
    <w:rsid w:val="00D50E61"/>
    <w:rsid w:val="00D50E85"/>
    <w:rsid w:val="00D50FA7"/>
    <w:rsid w:val="00D515FD"/>
    <w:rsid w:val="00D51A9E"/>
    <w:rsid w:val="00D51CF4"/>
    <w:rsid w:val="00D51E9E"/>
    <w:rsid w:val="00D51FE1"/>
    <w:rsid w:val="00D52DE0"/>
    <w:rsid w:val="00D533A4"/>
    <w:rsid w:val="00D533AB"/>
    <w:rsid w:val="00D538D8"/>
    <w:rsid w:val="00D5398F"/>
    <w:rsid w:val="00D53A8D"/>
    <w:rsid w:val="00D53EC8"/>
    <w:rsid w:val="00D54860"/>
    <w:rsid w:val="00D54874"/>
    <w:rsid w:val="00D54903"/>
    <w:rsid w:val="00D54B08"/>
    <w:rsid w:val="00D54B7B"/>
    <w:rsid w:val="00D54D90"/>
    <w:rsid w:val="00D54E1C"/>
    <w:rsid w:val="00D54FD8"/>
    <w:rsid w:val="00D550A3"/>
    <w:rsid w:val="00D551B6"/>
    <w:rsid w:val="00D553A9"/>
    <w:rsid w:val="00D557E6"/>
    <w:rsid w:val="00D558DA"/>
    <w:rsid w:val="00D55A1A"/>
    <w:rsid w:val="00D55B47"/>
    <w:rsid w:val="00D55DC0"/>
    <w:rsid w:val="00D5629B"/>
    <w:rsid w:val="00D56A3C"/>
    <w:rsid w:val="00D56B13"/>
    <w:rsid w:val="00D571E6"/>
    <w:rsid w:val="00D57409"/>
    <w:rsid w:val="00D57545"/>
    <w:rsid w:val="00D575F8"/>
    <w:rsid w:val="00D600FC"/>
    <w:rsid w:val="00D60406"/>
    <w:rsid w:val="00D604B4"/>
    <w:rsid w:val="00D6052E"/>
    <w:rsid w:val="00D606B1"/>
    <w:rsid w:val="00D60736"/>
    <w:rsid w:val="00D609C0"/>
    <w:rsid w:val="00D60B80"/>
    <w:rsid w:val="00D616BD"/>
    <w:rsid w:val="00D617B5"/>
    <w:rsid w:val="00D618FB"/>
    <w:rsid w:val="00D61906"/>
    <w:rsid w:val="00D6198A"/>
    <w:rsid w:val="00D6217D"/>
    <w:rsid w:val="00D622C0"/>
    <w:rsid w:val="00D625AB"/>
    <w:rsid w:val="00D626BC"/>
    <w:rsid w:val="00D628C7"/>
    <w:rsid w:val="00D629B0"/>
    <w:rsid w:val="00D629E6"/>
    <w:rsid w:val="00D62A9D"/>
    <w:rsid w:val="00D62E40"/>
    <w:rsid w:val="00D634EB"/>
    <w:rsid w:val="00D6365A"/>
    <w:rsid w:val="00D63866"/>
    <w:rsid w:val="00D6394D"/>
    <w:rsid w:val="00D63ACC"/>
    <w:rsid w:val="00D63B77"/>
    <w:rsid w:val="00D6406C"/>
    <w:rsid w:val="00D64096"/>
    <w:rsid w:val="00D6457E"/>
    <w:rsid w:val="00D64C98"/>
    <w:rsid w:val="00D651D9"/>
    <w:rsid w:val="00D6524B"/>
    <w:rsid w:val="00D65B55"/>
    <w:rsid w:val="00D66449"/>
    <w:rsid w:val="00D666BD"/>
    <w:rsid w:val="00D672D1"/>
    <w:rsid w:val="00D677E6"/>
    <w:rsid w:val="00D70471"/>
    <w:rsid w:val="00D7078A"/>
    <w:rsid w:val="00D70B84"/>
    <w:rsid w:val="00D71010"/>
    <w:rsid w:val="00D710C9"/>
    <w:rsid w:val="00D71296"/>
    <w:rsid w:val="00D7132C"/>
    <w:rsid w:val="00D71A7F"/>
    <w:rsid w:val="00D71B01"/>
    <w:rsid w:val="00D71B82"/>
    <w:rsid w:val="00D723D0"/>
    <w:rsid w:val="00D7258C"/>
    <w:rsid w:val="00D725DC"/>
    <w:rsid w:val="00D72741"/>
    <w:rsid w:val="00D7284E"/>
    <w:rsid w:val="00D72E82"/>
    <w:rsid w:val="00D73179"/>
    <w:rsid w:val="00D7362F"/>
    <w:rsid w:val="00D736F4"/>
    <w:rsid w:val="00D73721"/>
    <w:rsid w:val="00D73838"/>
    <w:rsid w:val="00D739E5"/>
    <w:rsid w:val="00D73A2B"/>
    <w:rsid w:val="00D73ACC"/>
    <w:rsid w:val="00D73BBE"/>
    <w:rsid w:val="00D73FE9"/>
    <w:rsid w:val="00D741AA"/>
    <w:rsid w:val="00D741C0"/>
    <w:rsid w:val="00D74466"/>
    <w:rsid w:val="00D744B9"/>
    <w:rsid w:val="00D74604"/>
    <w:rsid w:val="00D74BBD"/>
    <w:rsid w:val="00D74CFE"/>
    <w:rsid w:val="00D74D60"/>
    <w:rsid w:val="00D750A0"/>
    <w:rsid w:val="00D7581F"/>
    <w:rsid w:val="00D75C3A"/>
    <w:rsid w:val="00D75F46"/>
    <w:rsid w:val="00D76768"/>
    <w:rsid w:val="00D767B2"/>
    <w:rsid w:val="00D76B5A"/>
    <w:rsid w:val="00D76FB6"/>
    <w:rsid w:val="00D7728D"/>
    <w:rsid w:val="00D77E8D"/>
    <w:rsid w:val="00D804F1"/>
    <w:rsid w:val="00D80530"/>
    <w:rsid w:val="00D81113"/>
    <w:rsid w:val="00D81434"/>
    <w:rsid w:val="00D81697"/>
    <w:rsid w:val="00D816A0"/>
    <w:rsid w:val="00D81FEB"/>
    <w:rsid w:val="00D825BB"/>
    <w:rsid w:val="00D835A5"/>
    <w:rsid w:val="00D835DF"/>
    <w:rsid w:val="00D8365D"/>
    <w:rsid w:val="00D83706"/>
    <w:rsid w:val="00D83775"/>
    <w:rsid w:val="00D84868"/>
    <w:rsid w:val="00D84B38"/>
    <w:rsid w:val="00D84BB5"/>
    <w:rsid w:val="00D84D4C"/>
    <w:rsid w:val="00D85A5F"/>
    <w:rsid w:val="00D85B35"/>
    <w:rsid w:val="00D85E19"/>
    <w:rsid w:val="00D8671E"/>
    <w:rsid w:val="00D8692A"/>
    <w:rsid w:val="00D86A68"/>
    <w:rsid w:val="00D86D30"/>
    <w:rsid w:val="00D86F37"/>
    <w:rsid w:val="00D870BB"/>
    <w:rsid w:val="00D87162"/>
    <w:rsid w:val="00D871DE"/>
    <w:rsid w:val="00D8720E"/>
    <w:rsid w:val="00D87395"/>
    <w:rsid w:val="00D87597"/>
    <w:rsid w:val="00D87AF1"/>
    <w:rsid w:val="00D90085"/>
    <w:rsid w:val="00D90413"/>
    <w:rsid w:val="00D90614"/>
    <w:rsid w:val="00D90BE1"/>
    <w:rsid w:val="00D913E3"/>
    <w:rsid w:val="00D913F7"/>
    <w:rsid w:val="00D914F2"/>
    <w:rsid w:val="00D917D5"/>
    <w:rsid w:val="00D91B6B"/>
    <w:rsid w:val="00D91DF1"/>
    <w:rsid w:val="00D91E97"/>
    <w:rsid w:val="00D91FAB"/>
    <w:rsid w:val="00D9280B"/>
    <w:rsid w:val="00D9302D"/>
    <w:rsid w:val="00D930FD"/>
    <w:rsid w:val="00D935D1"/>
    <w:rsid w:val="00D9377C"/>
    <w:rsid w:val="00D93878"/>
    <w:rsid w:val="00D93F63"/>
    <w:rsid w:val="00D945F0"/>
    <w:rsid w:val="00D946D7"/>
    <w:rsid w:val="00D94BCC"/>
    <w:rsid w:val="00D94BD7"/>
    <w:rsid w:val="00D94DAF"/>
    <w:rsid w:val="00D94FE4"/>
    <w:rsid w:val="00D9515D"/>
    <w:rsid w:val="00D95439"/>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97CCB"/>
    <w:rsid w:val="00D97F2E"/>
    <w:rsid w:val="00DA00A9"/>
    <w:rsid w:val="00DA0217"/>
    <w:rsid w:val="00DA0310"/>
    <w:rsid w:val="00DA037B"/>
    <w:rsid w:val="00DA0599"/>
    <w:rsid w:val="00DA0616"/>
    <w:rsid w:val="00DA0B15"/>
    <w:rsid w:val="00DA13C2"/>
    <w:rsid w:val="00DA1AB7"/>
    <w:rsid w:val="00DA2079"/>
    <w:rsid w:val="00DA2153"/>
    <w:rsid w:val="00DA2156"/>
    <w:rsid w:val="00DA23A1"/>
    <w:rsid w:val="00DA2508"/>
    <w:rsid w:val="00DA272C"/>
    <w:rsid w:val="00DA281F"/>
    <w:rsid w:val="00DA2A11"/>
    <w:rsid w:val="00DA3AAA"/>
    <w:rsid w:val="00DA3D27"/>
    <w:rsid w:val="00DA436F"/>
    <w:rsid w:val="00DA46C2"/>
    <w:rsid w:val="00DA4C81"/>
    <w:rsid w:val="00DA4F97"/>
    <w:rsid w:val="00DA5423"/>
    <w:rsid w:val="00DA5508"/>
    <w:rsid w:val="00DA5661"/>
    <w:rsid w:val="00DA58F0"/>
    <w:rsid w:val="00DA5B04"/>
    <w:rsid w:val="00DA5B14"/>
    <w:rsid w:val="00DA68F4"/>
    <w:rsid w:val="00DA68FC"/>
    <w:rsid w:val="00DA6CD7"/>
    <w:rsid w:val="00DA6DAD"/>
    <w:rsid w:val="00DA7035"/>
    <w:rsid w:val="00DA735A"/>
    <w:rsid w:val="00DA73BC"/>
    <w:rsid w:val="00DA75C5"/>
    <w:rsid w:val="00DA7845"/>
    <w:rsid w:val="00DA7DB0"/>
    <w:rsid w:val="00DB01FC"/>
    <w:rsid w:val="00DB022C"/>
    <w:rsid w:val="00DB058A"/>
    <w:rsid w:val="00DB0C69"/>
    <w:rsid w:val="00DB0E48"/>
    <w:rsid w:val="00DB0E4E"/>
    <w:rsid w:val="00DB1204"/>
    <w:rsid w:val="00DB16C9"/>
    <w:rsid w:val="00DB16E7"/>
    <w:rsid w:val="00DB1956"/>
    <w:rsid w:val="00DB1D64"/>
    <w:rsid w:val="00DB1F34"/>
    <w:rsid w:val="00DB2265"/>
    <w:rsid w:val="00DB28F0"/>
    <w:rsid w:val="00DB2A44"/>
    <w:rsid w:val="00DB30BB"/>
    <w:rsid w:val="00DB325C"/>
    <w:rsid w:val="00DB33A4"/>
    <w:rsid w:val="00DB33BD"/>
    <w:rsid w:val="00DB3411"/>
    <w:rsid w:val="00DB3482"/>
    <w:rsid w:val="00DB373F"/>
    <w:rsid w:val="00DB385F"/>
    <w:rsid w:val="00DB3D7E"/>
    <w:rsid w:val="00DB3F18"/>
    <w:rsid w:val="00DB4C27"/>
    <w:rsid w:val="00DB4D8F"/>
    <w:rsid w:val="00DB521E"/>
    <w:rsid w:val="00DB52BA"/>
    <w:rsid w:val="00DB5946"/>
    <w:rsid w:val="00DB5C2E"/>
    <w:rsid w:val="00DB5EE5"/>
    <w:rsid w:val="00DB5FF2"/>
    <w:rsid w:val="00DB60BD"/>
    <w:rsid w:val="00DB6329"/>
    <w:rsid w:val="00DB6337"/>
    <w:rsid w:val="00DB6426"/>
    <w:rsid w:val="00DB66A9"/>
    <w:rsid w:val="00DB6714"/>
    <w:rsid w:val="00DB6879"/>
    <w:rsid w:val="00DB6965"/>
    <w:rsid w:val="00DB717E"/>
    <w:rsid w:val="00DB77BB"/>
    <w:rsid w:val="00DB78C1"/>
    <w:rsid w:val="00DB7D5B"/>
    <w:rsid w:val="00DC0279"/>
    <w:rsid w:val="00DC0400"/>
    <w:rsid w:val="00DC0A4E"/>
    <w:rsid w:val="00DC0F74"/>
    <w:rsid w:val="00DC0F82"/>
    <w:rsid w:val="00DC11F6"/>
    <w:rsid w:val="00DC1700"/>
    <w:rsid w:val="00DC1C5F"/>
    <w:rsid w:val="00DC243A"/>
    <w:rsid w:val="00DC27F9"/>
    <w:rsid w:val="00DC2AF3"/>
    <w:rsid w:val="00DC2D48"/>
    <w:rsid w:val="00DC2E16"/>
    <w:rsid w:val="00DC2ED2"/>
    <w:rsid w:val="00DC2EDE"/>
    <w:rsid w:val="00DC302C"/>
    <w:rsid w:val="00DC38B4"/>
    <w:rsid w:val="00DC3D46"/>
    <w:rsid w:val="00DC424C"/>
    <w:rsid w:val="00DC4783"/>
    <w:rsid w:val="00DC4C3E"/>
    <w:rsid w:val="00DC4CE8"/>
    <w:rsid w:val="00DC4DFF"/>
    <w:rsid w:val="00DC51D6"/>
    <w:rsid w:val="00DC55CD"/>
    <w:rsid w:val="00DC5DB3"/>
    <w:rsid w:val="00DC6141"/>
    <w:rsid w:val="00DC6262"/>
    <w:rsid w:val="00DC681C"/>
    <w:rsid w:val="00DC684B"/>
    <w:rsid w:val="00DC69B7"/>
    <w:rsid w:val="00DC6DF1"/>
    <w:rsid w:val="00DC6FCE"/>
    <w:rsid w:val="00DC787D"/>
    <w:rsid w:val="00DD01C8"/>
    <w:rsid w:val="00DD0A9C"/>
    <w:rsid w:val="00DD0B0D"/>
    <w:rsid w:val="00DD1265"/>
    <w:rsid w:val="00DD12FC"/>
    <w:rsid w:val="00DD185D"/>
    <w:rsid w:val="00DD1977"/>
    <w:rsid w:val="00DD1F8F"/>
    <w:rsid w:val="00DD226B"/>
    <w:rsid w:val="00DD2B9F"/>
    <w:rsid w:val="00DD2CA5"/>
    <w:rsid w:val="00DD3471"/>
    <w:rsid w:val="00DD3A10"/>
    <w:rsid w:val="00DD474B"/>
    <w:rsid w:val="00DD4A99"/>
    <w:rsid w:val="00DD50C2"/>
    <w:rsid w:val="00DD5851"/>
    <w:rsid w:val="00DD5946"/>
    <w:rsid w:val="00DD5C09"/>
    <w:rsid w:val="00DD5DCD"/>
    <w:rsid w:val="00DD6479"/>
    <w:rsid w:val="00DD681D"/>
    <w:rsid w:val="00DD7183"/>
    <w:rsid w:val="00DD72F4"/>
    <w:rsid w:val="00DD7388"/>
    <w:rsid w:val="00DD77E5"/>
    <w:rsid w:val="00DD7C77"/>
    <w:rsid w:val="00DE1296"/>
    <w:rsid w:val="00DE18A4"/>
    <w:rsid w:val="00DE2130"/>
    <w:rsid w:val="00DE238E"/>
    <w:rsid w:val="00DE2775"/>
    <w:rsid w:val="00DE2BE0"/>
    <w:rsid w:val="00DE2C22"/>
    <w:rsid w:val="00DE2DF9"/>
    <w:rsid w:val="00DE31F3"/>
    <w:rsid w:val="00DE3259"/>
    <w:rsid w:val="00DE33D0"/>
    <w:rsid w:val="00DE34A3"/>
    <w:rsid w:val="00DE3794"/>
    <w:rsid w:val="00DE3824"/>
    <w:rsid w:val="00DE466C"/>
    <w:rsid w:val="00DE494A"/>
    <w:rsid w:val="00DE4A52"/>
    <w:rsid w:val="00DE4C8B"/>
    <w:rsid w:val="00DE4DC5"/>
    <w:rsid w:val="00DE4EDE"/>
    <w:rsid w:val="00DE5257"/>
    <w:rsid w:val="00DE54FE"/>
    <w:rsid w:val="00DE58DB"/>
    <w:rsid w:val="00DE636E"/>
    <w:rsid w:val="00DE640A"/>
    <w:rsid w:val="00DE6456"/>
    <w:rsid w:val="00DE6BB5"/>
    <w:rsid w:val="00DE6DFB"/>
    <w:rsid w:val="00DE7DDF"/>
    <w:rsid w:val="00DE7F33"/>
    <w:rsid w:val="00DF05D6"/>
    <w:rsid w:val="00DF067D"/>
    <w:rsid w:val="00DF06D0"/>
    <w:rsid w:val="00DF0916"/>
    <w:rsid w:val="00DF0CB7"/>
    <w:rsid w:val="00DF0D23"/>
    <w:rsid w:val="00DF145B"/>
    <w:rsid w:val="00DF1D57"/>
    <w:rsid w:val="00DF1D5C"/>
    <w:rsid w:val="00DF1E54"/>
    <w:rsid w:val="00DF20A4"/>
    <w:rsid w:val="00DF22BA"/>
    <w:rsid w:val="00DF2339"/>
    <w:rsid w:val="00DF2461"/>
    <w:rsid w:val="00DF294D"/>
    <w:rsid w:val="00DF29F7"/>
    <w:rsid w:val="00DF3117"/>
    <w:rsid w:val="00DF3B45"/>
    <w:rsid w:val="00DF3C33"/>
    <w:rsid w:val="00DF41C6"/>
    <w:rsid w:val="00DF41EB"/>
    <w:rsid w:val="00DF44D9"/>
    <w:rsid w:val="00DF4539"/>
    <w:rsid w:val="00DF47AC"/>
    <w:rsid w:val="00DF494C"/>
    <w:rsid w:val="00DF4D04"/>
    <w:rsid w:val="00DF5D3C"/>
    <w:rsid w:val="00DF5D7E"/>
    <w:rsid w:val="00DF641A"/>
    <w:rsid w:val="00DF6464"/>
    <w:rsid w:val="00DF66D5"/>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48"/>
    <w:rsid w:val="00E01AD5"/>
    <w:rsid w:val="00E01B37"/>
    <w:rsid w:val="00E0211C"/>
    <w:rsid w:val="00E02230"/>
    <w:rsid w:val="00E0288C"/>
    <w:rsid w:val="00E02A0D"/>
    <w:rsid w:val="00E02A6C"/>
    <w:rsid w:val="00E02F2D"/>
    <w:rsid w:val="00E03183"/>
    <w:rsid w:val="00E037EA"/>
    <w:rsid w:val="00E03ED2"/>
    <w:rsid w:val="00E04054"/>
    <w:rsid w:val="00E0416E"/>
    <w:rsid w:val="00E04208"/>
    <w:rsid w:val="00E051F3"/>
    <w:rsid w:val="00E055DC"/>
    <w:rsid w:val="00E05C88"/>
    <w:rsid w:val="00E06713"/>
    <w:rsid w:val="00E06726"/>
    <w:rsid w:val="00E067AC"/>
    <w:rsid w:val="00E06D08"/>
    <w:rsid w:val="00E07053"/>
    <w:rsid w:val="00E07125"/>
    <w:rsid w:val="00E072A4"/>
    <w:rsid w:val="00E075DE"/>
    <w:rsid w:val="00E0764B"/>
    <w:rsid w:val="00E078C4"/>
    <w:rsid w:val="00E07B0F"/>
    <w:rsid w:val="00E100BC"/>
    <w:rsid w:val="00E1021A"/>
    <w:rsid w:val="00E1035C"/>
    <w:rsid w:val="00E1100B"/>
    <w:rsid w:val="00E11764"/>
    <w:rsid w:val="00E11773"/>
    <w:rsid w:val="00E117A9"/>
    <w:rsid w:val="00E11AC1"/>
    <w:rsid w:val="00E11ACF"/>
    <w:rsid w:val="00E12895"/>
    <w:rsid w:val="00E12B03"/>
    <w:rsid w:val="00E12BFA"/>
    <w:rsid w:val="00E13282"/>
    <w:rsid w:val="00E13346"/>
    <w:rsid w:val="00E1344A"/>
    <w:rsid w:val="00E135C6"/>
    <w:rsid w:val="00E1361B"/>
    <w:rsid w:val="00E13E42"/>
    <w:rsid w:val="00E142ED"/>
    <w:rsid w:val="00E1431E"/>
    <w:rsid w:val="00E1449D"/>
    <w:rsid w:val="00E144D2"/>
    <w:rsid w:val="00E1462C"/>
    <w:rsid w:val="00E14FC4"/>
    <w:rsid w:val="00E15910"/>
    <w:rsid w:val="00E1596F"/>
    <w:rsid w:val="00E15A90"/>
    <w:rsid w:val="00E15C31"/>
    <w:rsid w:val="00E15C9B"/>
    <w:rsid w:val="00E15CBA"/>
    <w:rsid w:val="00E15D22"/>
    <w:rsid w:val="00E161C8"/>
    <w:rsid w:val="00E163AE"/>
    <w:rsid w:val="00E1643A"/>
    <w:rsid w:val="00E16523"/>
    <w:rsid w:val="00E167F2"/>
    <w:rsid w:val="00E168FF"/>
    <w:rsid w:val="00E16AB0"/>
    <w:rsid w:val="00E16E25"/>
    <w:rsid w:val="00E17045"/>
    <w:rsid w:val="00E17052"/>
    <w:rsid w:val="00E1708D"/>
    <w:rsid w:val="00E17221"/>
    <w:rsid w:val="00E1744A"/>
    <w:rsid w:val="00E17621"/>
    <w:rsid w:val="00E17CAF"/>
    <w:rsid w:val="00E17D86"/>
    <w:rsid w:val="00E17EBF"/>
    <w:rsid w:val="00E2023A"/>
    <w:rsid w:val="00E209C8"/>
    <w:rsid w:val="00E20C69"/>
    <w:rsid w:val="00E20EFE"/>
    <w:rsid w:val="00E2134B"/>
    <w:rsid w:val="00E2169B"/>
    <w:rsid w:val="00E2191F"/>
    <w:rsid w:val="00E21F78"/>
    <w:rsid w:val="00E2201E"/>
    <w:rsid w:val="00E223B2"/>
    <w:rsid w:val="00E22699"/>
    <w:rsid w:val="00E22A30"/>
    <w:rsid w:val="00E232AA"/>
    <w:rsid w:val="00E23585"/>
    <w:rsid w:val="00E23BC9"/>
    <w:rsid w:val="00E24176"/>
    <w:rsid w:val="00E2468F"/>
    <w:rsid w:val="00E2485E"/>
    <w:rsid w:val="00E2499B"/>
    <w:rsid w:val="00E24CC8"/>
    <w:rsid w:val="00E24FCA"/>
    <w:rsid w:val="00E2584F"/>
    <w:rsid w:val="00E2597B"/>
    <w:rsid w:val="00E26032"/>
    <w:rsid w:val="00E26117"/>
    <w:rsid w:val="00E26296"/>
    <w:rsid w:val="00E267EB"/>
    <w:rsid w:val="00E26ED4"/>
    <w:rsid w:val="00E26F6D"/>
    <w:rsid w:val="00E27069"/>
    <w:rsid w:val="00E2707F"/>
    <w:rsid w:val="00E274DA"/>
    <w:rsid w:val="00E276FB"/>
    <w:rsid w:val="00E27B18"/>
    <w:rsid w:val="00E27FD3"/>
    <w:rsid w:val="00E303CF"/>
    <w:rsid w:val="00E304F7"/>
    <w:rsid w:val="00E305A7"/>
    <w:rsid w:val="00E30634"/>
    <w:rsid w:val="00E30722"/>
    <w:rsid w:val="00E30788"/>
    <w:rsid w:val="00E3085E"/>
    <w:rsid w:val="00E30B18"/>
    <w:rsid w:val="00E30BE7"/>
    <w:rsid w:val="00E30CB7"/>
    <w:rsid w:val="00E31846"/>
    <w:rsid w:val="00E31FEF"/>
    <w:rsid w:val="00E320FB"/>
    <w:rsid w:val="00E32505"/>
    <w:rsid w:val="00E3259C"/>
    <w:rsid w:val="00E3298F"/>
    <w:rsid w:val="00E334DE"/>
    <w:rsid w:val="00E3380E"/>
    <w:rsid w:val="00E3384B"/>
    <w:rsid w:val="00E33A2E"/>
    <w:rsid w:val="00E33A70"/>
    <w:rsid w:val="00E34507"/>
    <w:rsid w:val="00E34ECA"/>
    <w:rsid w:val="00E34EDF"/>
    <w:rsid w:val="00E350A8"/>
    <w:rsid w:val="00E350AD"/>
    <w:rsid w:val="00E353F9"/>
    <w:rsid w:val="00E35654"/>
    <w:rsid w:val="00E35C8D"/>
    <w:rsid w:val="00E3622F"/>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639"/>
    <w:rsid w:val="00E417B8"/>
    <w:rsid w:val="00E41ADC"/>
    <w:rsid w:val="00E41CAE"/>
    <w:rsid w:val="00E41D15"/>
    <w:rsid w:val="00E4252D"/>
    <w:rsid w:val="00E4290D"/>
    <w:rsid w:val="00E42B46"/>
    <w:rsid w:val="00E42CBB"/>
    <w:rsid w:val="00E43FAC"/>
    <w:rsid w:val="00E451E3"/>
    <w:rsid w:val="00E453DF"/>
    <w:rsid w:val="00E4566C"/>
    <w:rsid w:val="00E46558"/>
    <w:rsid w:val="00E46574"/>
    <w:rsid w:val="00E473F2"/>
    <w:rsid w:val="00E47D8B"/>
    <w:rsid w:val="00E47DC9"/>
    <w:rsid w:val="00E50442"/>
    <w:rsid w:val="00E50721"/>
    <w:rsid w:val="00E50761"/>
    <w:rsid w:val="00E508E1"/>
    <w:rsid w:val="00E50E67"/>
    <w:rsid w:val="00E510B0"/>
    <w:rsid w:val="00E5157D"/>
    <w:rsid w:val="00E51EA6"/>
    <w:rsid w:val="00E51EAD"/>
    <w:rsid w:val="00E52744"/>
    <w:rsid w:val="00E52A41"/>
    <w:rsid w:val="00E52AAF"/>
    <w:rsid w:val="00E52D87"/>
    <w:rsid w:val="00E52E52"/>
    <w:rsid w:val="00E533D7"/>
    <w:rsid w:val="00E53506"/>
    <w:rsid w:val="00E5372F"/>
    <w:rsid w:val="00E53BC1"/>
    <w:rsid w:val="00E53F42"/>
    <w:rsid w:val="00E540E9"/>
    <w:rsid w:val="00E549DE"/>
    <w:rsid w:val="00E54C46"/>
    <w:rsid w:val="00E55EE8"/>
    <w:rsid w:val="00E55EEC"/>
    <w:rsid w:val="00E55F59"/>
    <w:rsid w:val="00E5604A"/>
    <w:rsid w:val="00E5605B"/>
    <w:rsid w:val="00E5614B"/>
    <w:rsid w:val="00E56542"/>
    <w:rsid w:val="00E5667F"/>
    <w:rsid w:val="00E5678B"/>
    <w:rsid w:val="00E56C4B"/>
    <w:rsid w:val="00E56E5B"/>
    <w:rsid w:val="00E573F3"/>
    <w:rsid w:val="00E57610"/>
    <w:rsid w:val="00E57874"/>
    <w:rsid w:val="00E60268"/>
    <w:rsid w:val="00E60901"/>
    <w:rsid w:val="00E61114"/>
    <w:rsid w:val="00E61215"/>
    <w:rsid w:val="00E61CF8"/>
    <w:rsid w:val="00E61D17"/>
    <w:rsid w:val="00E621EE"/>
    <w:rsid w:val="00E62355"/>
    <w:rsid w:val="00E6307B"/>
    <w:rsid w:val="00E638EB"/>
    <w:rsid w:val="00E63D12"/>
    <w:rsid w:val="00E64090"/>
    <w:rsid w:val="00E64867"/>
    <w:rsid w:val="00E64997"/>
    <w:rsid w:val="00E64E29"/>
    <w:rsid w:val="00E6536C"/>
    <w:rsid w:val="00E654A9"/>
    <w:rsid w:val="00E65751"/>
    <w:rsid w:val="00E65CAD"/>
    <w:rsid w:val="00E65EE2"/>
    <w:rsid w:val="00E66119"/>
    <w:rsid w:val="00E664F5"/>
    <w:rsid w:val="00E6665F"/>
    <w:rsid w:val="00E66977"/>
    <w:rsid w:val="00E66DAE"/>
    <w:rsid w:val="00E66DC5"/>
    <w:rsid w:val="00E67A65"/>
    <w:rsid w:val="00E67CAF"/>
    <w:rsid w:val="00E700D6"/>
    <w:rsid w:val="00E707EB"/>
    <w:rsid w:val="00E708FF"/>
    <w:rsid w:val="00E70A6C"/>
    <w:rsid w:val="00E70B3F"/>
    <w:rsid w:val="00E70E04"/>
    <w:rsid w:val="00E70F1F"/>
    <w:rsid w:val="00E71F92"/>
    <w:rsid w:val="00E7203F"/>
    <w:rsid w:val="00E722B7"/>
    <w:rsid w:val="00E72C73"/>
    <w:rsid w:val="00E72F6B"/>
    <w:rsid w:val="00E73354"/>
    <w:rsid w:val="00E7397A"/>
    <w:rsid w:val="00E73AE4"/>
    <w:rsid w:val="00E74352"/>
    <w:rsid w:val="00E74755"/>
    <w:rsid w:val="00E74856"/>
    <w:rsid w:val="00E7518B"/>
    <w:rsid w:val="00E752A8"/>
    <w:rsid w:val="00E7554B"/>
    <w:rsid w:val="00E75A70"/>
    <w:rsid w:val="00E75C35"/>
    <w:rsid w:val="00E75DEE"/>
    <w:rsid w:val="00E76189"/>
    <w:rsid w:val="00E76225"/>
    <w:rsid w:val="00E76799"/>
    <w:rsid w:val="00E774E1"/>
    <w:rsid w:val="00E7767D"/>
    <w:rsid w:val="00E80251"/>
    <w:rsid w:val="00E80507"/>
    <w:rsid w:val="00E80991"/>
    <w:rsid w:val="00E80A40"/>
    <w:rsid w:val="00E81250"/>
    <w:rsid w:val="00E813F4"/>
    <w:rsid w:val="00E81463"/>
    <w:rsid w:val="00E816C8"/>
    <w:rsid w:val="00E819F6"/>
    <w:rsid w:val="00E81A99"/>
    <w:rsid w:val="00E81E20"/>
    <w:rsid w:val="00E82014"/>
    <w:rsid w:val="00E8201E"/>
    <w:rsid w:val="00E8278C"/>
    <w:rsid w:val="00E829AD"/>
    <w:rsid w:val="00E82AA9"/>
    <w:rsid w:val="00E82C09"/>
    <w:rsid w:val="00E83066"/>
    <w:rsid w:val="00E8321D"/>
    <w:rsid w:val="00E832DB"/>
    <w:rsid w:val="00E833D7"/>
    <w:rsid w:val="00E839AB"/>
    <w:rsid w:val="00E849C7"/>
    <w:rsid w:val="00E84BBC"/>
    <w:rsid w:val="00E84C12"/>
    <w:rsid w:val="00E84E14"/>
    <w:rsid w:val="00E853F2"/>
    <w:rsid w:val="00E8566F"/>
    <w:rsid w:val="00E85E4A"/>
    <w:rsid w:val="00E863DA"/>
    <w:rsid w:val="00E866E9"/>
    <w:rsid w:val="00E868DB"/>
    <w:rsid w:val="00E86B7A"/>
    <w:rsid w:val="00E86B94"/>
    <w:rsid w:val="00E86DED"/>
    <w:rsid w:val="00E86E1B"/>
    <w:rsid w:val="00E87508"/>
    <w:rsid w:val="00E8763B"/>
    <w:rsid w:val="00E87885"/>
    <w:rsid w:val="00E87B11"/>
    <w:rsid w:val="00E87CC4"/>
    <w:rsid w:val="00E87E5E"/>
    <w:rsid w:val="00E87EAC"/>
    <w:rsid w:val="00E906FC"/>
    <w:rsid w:val="00E9092F"/>
    <w:rsid w:val="00E912DE"/>
    <w:rsid w:val="00E91596"/>
    <w:rsid w:val="00E9249A"/>
    <w:rsid w:val="00E925C3"/>
    <w:rsid w:val="00E92C01"/>
    <w:rsid w:val="00E92E20"/>
    <w:rsid w:val="00E9375D"/>
    <w:rsid w:val="00E93980"/>
    <w:rsid w:val="00E93D45"/>
    <w:rsid w:val="00E94AC3"/>
    <w:rsid w:val="00E95198"/>
    <w:rsid w:val="00E95568"/>
    <w:rsid w:val="00E95A42"/>
    <w:rsid w:val="00E95DC9"/>
    <w:rsid w:val="00E95F59"/>
    <w:rsid w:val="00E962EA"/>
    <w:rsid w:val="00E97020"/>
    <w:rsid w:val="00E9724A"/>
    <w:rsid w:val="00E9751D"/>
    <w:rsid w:val="00E97762"/>
    <w:rsid w:val="00E97A01"/>
    <w:rsid w:val="00EA01C6"/>
    <w:rsid w:val="00EA02DB"/>
    <w:rsid w:val="00EA0317"/>
    <w:rsid w:val="00EA05C2"/>
    <w:rsid w:val="00EA0EEA"/>
    <w:rsid w:val="00EA15FF"/>
    <w:rsid w:val="00EA16D2"/>
    <w:rsid w:val="00EA1F36"/>
    <w:rsid w:val="00EA25A0"/>
    <w:rsid w:val="00EA26C7"/>
    <w:rsid w:val="00EA2B66"/>
    <w:rsid w:val="00EA2F55"/>
    <w:rsid w:val="00EA34FE"/>
    <w:rsid w:val="00EA40B1"/>
    <w:rsid w:val="00EA4174"/>
    <w:rsid w:val="00EA4E55"/>
    <w:rsid w:val="00EA4EF3"/>
    <w:rsid w:val="00EA5911"/>
    <w:rsid w:val="00EA5D66"/>
    <w:rsid w:val="00EA5F68"/>
    <w:rsid w:val="00EA5FDD"/>
    <w:rsid w:val="00EA61C7"/>
    <w:rsid w:val="00EA69D1"/>
    <w:rsid w:val="00EA77BE"/>
    <w:rsid w:val="00EA7AC7"/>
    <w:rsid w:val="00EA7B05"/>
    <w:rsid w:val="00EA7BF6"/>
    <w:rsid w:val="00EA7CD0"/>
    <w:rsid w:val="00EA7D46"/>
    <w:rsid w:val="00EA7DC0"/>
    <w:rsid w:val="00EB064C"/>
    <w:rsid w:val="00EB0D7D"/>
    <w:rsid w:val="00EB0FA7"/>
    <w:rsid w:val="00EB0FB5"/>
    <w:rsid w:val="00EB17DE"/>
    <w:rsid w:val="00EB2171"/>
    <w:rsid w:val="00EB22C3"/>
    <w:rsid w:val="00EB2355"/>
    <w:rsid w:val="00EB2628"/>
    <w:rsid w:val="00EB27AB"/>
    <w:rsid w:val="00EB27F7"/>
    <w:rsid w:val="00EB2C11"/>
    <w:rsid w:val="00EB4232"/>
    <w:rsid w:val="00EB4466"/>
    <w:rsid w:val="00EB44C6"/>
    <w:rsid w:val="00EB47EB"/>
    <w:rsid w:val="00EB4917"/>
    <w:rsid w:val="00EB5854"/>
    <w:rsid w:val="00EB588D"/>
    <w:rsid w:val="00EB5907"/>
    <w:rsid w:val="00EB5A72"/>
    <w:rsid w:val="00EB5DF1"/>
    <w:rsid w:val="00EB6116"/>
    <w:rsid w:val="00EB633E"/>
    <w:rsid w:val="00EB6494"/>
    <w:rsid w:val="00EB661D"/>
    <w:rsid w:val="00EB6789"/>
    <w:rsid w:val="00EB6840"/>
    <w:rsid w:val="00EB6DB0"/>
    <w:rsid w:val="00EB72B0"/>
    <w:rsid w:val="00EB793A"/>
    <w:rsid w:val="00EB7A23"/>
    <w:rsid w:val="00EB7BE4"/>
    <w:rsid w:val="00EB7CD2"/>
    <w:rsid w:val="00EC0307"/>
    <w:rsid w:val="00EC04C7"/>
    <w:rsid w:val="00EC0D85"/>
    <w:rsid w:val="00EC0FA3"/>
    <w:rsid w:val="00EC160D"/>
    <w:rsid w:val="00EC1636"/>
    <w:rsid w:val="00EC1FB1"/>
    <w:rsid w:val="00EC212A"/>
    <w:rsid w:val="00EC2427"/>
    <w:rsid w:val="00EC25BA"/>
    <w:rsid w:val="00EC2975"/>
    <w:rsid w:val="00EC3933"/>
    <w:rsid w:val="00EC3DEB"/>
    <w:rsid w:val="00EC3DF1"/>
    <w:rsid w:val="00EC436E"/>
    <w:rsid w:val="00EC4423"/>
    <w:rsid w:val="00EC44A2"/>
    <w:rsid w:val="00EC45B8"/>
    <w:rsid w:val="00EC4BE9"/>
    <w:rsid w:val="00EC4ECA"/>
    <w:rsid w:val="00EC50EF"/>
    <w:rsid w:val="00EC534C"/>
    <w:rsid w:val="00EC55E3"/>
    <w:rsid w:val="00EC57FF"/>
    <w:rsid w:val="00EC5854"/>
    <w:rsid w:val="00EC6032"/>
    <w:rsid w:val="00EC63EC"/>
    <w:rsid w:val="00EC64B5"/>
    <w:rsid w:val="00EC6648"/>
    <w:rsid w:val="00EC6AB3"/>
    <w:rsid w:val="00EC6CDB"/>
    <w:rsid w:val="00EC6D9A"/>
    <w:rsid w:val="00EC7199"/>
    <w:rsid w:val="00EC73A3"/>
    <w:rsid w:val="00EC74EF"/>
    <w:rsid w:val="00EC782D"/>
    <w:rsid w:val="00EC785F"/>
    <w:rsid w:val="00EC7B7B"/>
    <w:rsid w:val="00EC7CA9"/>
    <w:rsid w:val="00ED023F"/>
    <w:rsid w:val="00ED064B"/>
    <w:rsid w:val="00ED0C81"/>
    <w:rsid w:val="00ED0CAD"/>
    <w:rsid w:val="00ED228C"/>
    <w:rsid w:val="00ED2840"/>
    <w:rsid w:val="00ED2929"/>
    <w:rsid w:val="00ED29EE"/>
    <w:rsid w:val="00ED2CD7"/>
    <w:rsid w:val="00ED2EC0"/>
    <w:rsid w:val="00ED315D"/>
    <w:rsid w:val="00ED35E7"/>
    <w:rsid w:val="00ED41CC"/>
    <w:rsid w:val="00ED4C1D"/>
    <w:rsid w:val="00ED4EF5"/>
    <w:rsid w:val="00ED583B"/>
    <w:rsid w:val="00ED5975"/>
    <w:rsid w:val="00ED5A67"/>
    <w:rsid w:val="00ED62AD"/>
    <w:rsid w:val="00ED6B28"/>
    <w:rsid w:val="00ED720D"/>
    <w:rsid w:val="00ED7331"/>
    <w:rsid w:val="00ED7D5E"/>
    <w:rsid w:val="00EE024C"/>
    <w:rsid w:val="00EE0C77"/>
    <w:rsid w:val="00EE0E76"/>
    <w:rsid w:val="00EE13D1"/>
    <w:rsid w:val="00EE147C"/>
    <w:rsid w:val="00EE15F2"/>
    <w:rsid w:val="00EE16F2"/>
    <w:rsid w:val="00EE18E9"/>
    <w:rsid w:val="00EE20F5"/>
    <w:rsid w:val="00EE2187"/>
    <w:rsid w:val="00EE2478"/>
    <w:rsid w:val="00EE2571"/>
    <w:rsid w:val="00EE2D8A"/>
    <w:rsid w:val="00EE2EC9"/>
    <w:rsid w:val="00EE31BC"/>
    <w:rsid w:val="00EE363C"/>
    <w:rsid w:val="00EE37D6"/>
    <w:rsid w:val="00EE38A1"/>
    <w:rsid w:val="00EE3EB4"/>
    <w:rsid w:val="00EE3EED"/>
    <w:rsid w:val="00EE4601"/>
    <w:rsid w:val="00EE47BC"/>
    <w:rsid w:val="00EE4853"/>
    <w:rsid w:val="00EE48D5"/>
    <w:rsid w:val="00EE4D05"/>
    <w:rsid w:val="00EE56B0"/>
    <w:rsid w:val="00EE5A4C"/>
    <w:rsid w:val="00EE5EEB"/>
    <w:rsid w:val="00EE5F97"/>
    <w:rsid w:val="00EE6A82"/>
    <w:rsid w:val="00EE6E53"/>
    <w:rsid w:val="00EE6ED3"/>
    <w:rsid w:val="00EE6FF7"/>
    <w:rsid w:val="00EE7278"/>
    <w:rsid w:val="00EF0298"/>
    <w:rsid w:val="00EF02BA"/>
    <w:rsid w:val="00EF0331"/>
    <w:rsid w:val="00EF0AFF"/>
    <w:rsid w:val="00EF0B8B"/>
    <w:rsid w:val="00EF0C5B"/>
    <w:rsid w:val="00EF0CF2"/>
    <w:rsid w:val="00EF0E1B"/>
    <w:rsid w:val="00EF0F60"/>
    <w:rsid w:val="00EF1272"/>
    <w:rsid w:val="00EF172C"/>
    <w:rsid w:val="00EF18C4"/>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4929"/>
    <w:rsid w:val="00EF4AD1"/>
    <w:rsid w:val="00EF5178"/>
    <w:rsid w:val="00EF5249"/>
    <w:rsid w:val="00EF52BF"/>
    <w:rsid w:val="00EF5DC1"/>
    <w:rsid w:val="00EF65F1"/>
    <w:rsid w:val="00EF69A1"/>
    <w:rsid w:val="00EF6A36"/>
    <w:rsid w:val="00EF6CD2"/>
    <w:rsid w:val="00EF7CAE"/>
    <w:rsid w:val="00EF7F02"/>
    <w:rsid w:val="00F001F0"/>
    <w:rsid w:val="00F0023A"/>
    <w:rsid w:val="00F0064A"/>
    <w:rsid w:val="00F0069C"/>
    <w:rsid w:val="00F00BD0"/>
    <w:rsid w:val="00F01885"/>
    <w:rsid w:val="00F02099"/>
    <w:rsid w:val="00F020BB"/>
    <w:rsid w:val="00F0225B"/>
    <w:rsid w:val="00F0262F"/>
    <w:rsid w:val="00F027D8"/>
    <w:rsid w:val="00F02CFA"/>
    <w:rsid w:val="00F0341B"/>
    <w:rsid w:val="00F0388D"/>
    <w:rsid w:val="00F04405"/>
    <w:rsid w:val="00F04BC5"/>
    <w:rsid w:val="00F04BF0"/>
    <w:rsid w:val="00F04DC9"/>
    <w:rsid w:val="00F05047"/>
    <w:rsid w:val="00F05458"/>
    <w:rsid w:val="00F05A47"/>
    <w:rsid w:val="00F05BC1"/>
    <w:rsid w:val="00F06190"/>
    <w:rsid w:val="00F0671C"/>
    <w:rsid w:val="00F06788"/>
    <w:rsid w:val="00F06ABA"/>
    <w:rsid w:val="00F07204"/>
    <w:rsid w:val="00F07494"/>
    <w:rsid w:val="00F0789F"/>
    <w:rsid w:val="00F0797C"/>
    <w:rsid w:val="00F101A5"/>
    <w:rsid w:val="00F103B7"/>
    <w:rsid w:val="00F10433"/>
    <w:rsid w:val="00F113DA"/>
    <w:rsid w:val="00F11712"/>
    <w:rsid w:val="00F11EC9"/>
    <w:rsid w:val="00F12218"/>
    <w:rsid w:val="00F1239B"/>
    <w:rsid w:val="00F12583"/>
    <w:rsid w:val="00F127FD"/>
    <w:rsid w:val="00F1294D"/>
    <w:rsid w:val="00F12A71"/>
    <w:rsid w:val="00F12DFE"/>
    <w:rsid w:val="00F13049"/>
    <w:rsid w:val="00F13370"/>
    <w:rsid w:val="00F13409"/>
    <w:rsid w:val="00F136BF"/>
    <w:rsid w:val="00F137F3"/>
    <w:rsid w:val="00F13B31"/>
    <w:rsid w:val="00F13ED4"/>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0F27"/>
    <w:rsid w:val="00F21C66"/>
    <w:rsid w:val="00F2227C"/>
    <w:rsid w:val="00F22286"/>
    <w:rsid w:val="00F224DD"/>
    <w:rsid w:val="00F2285F"/>
    <w:rsid w:val="00F228BA"/>
    <w:rsid w:val="00F22C50"/>
    <w:rsid w:val="00F22CF3"/>
    <w:rsid w:val="00F23744"/>
    <w:rsid w:val="00F2380A"/>
    <w:rsid w:val="00F2393F"/>
    <w:rsid w:val="00F23A50"/>
    <w:rsid w:val="00F23FC1"/>
    <w:rsid w:val="00F24E40"/>
    <w:rsid w:val="00F25125"/>
    <w:rsid w:val="00F2513C"/>
    <w:rsid w:val="00F25148"/>
    <w:rsid w:val="00F2515E"/>
    <w:rsid w:val="00F2577F"/>
    <w:rsid w:val="00F25A17"/>
    <w:rsid w:val="00F25C69"/>
    <w:rsid w:val="00F25C90"/>
    <w:rsid w:val="00F25FFA"/>
    <w:rsid w:val="00F26544"/>
    <w:rsid w:val="00F26723"/>
    <w:rsid w:val="00F26DF6"/>
    <w:rsid w:val="00F2726E"/>
    <w:rsid w:val="00F27319"/>
    <w:rsid w:val="00F2750E"/>
    <w:rsid w:val="00F27768"/>
    <w:rsid w:val="00F279BC"/>
    <w:rsid w:val="00F27CD3"/>
    <w:rsid w:val="00F27D84"/>
    <w:rsid w:val="00F27E87"/>
    <w:rsid w:val="00F304C1"/>
    <w:rsid w:val="00F304D4"/>
    <w:rsid w:val="00F305B8"/>
    <w:rsid w:val="00F30766"/>
    <w:rsid w:val="00F30E33"/>
    <w:rsid w:val="00F3152B"/>
    <w:rsid w:val="00F315E0"/>
    <w:rsid w:val="00F3179A"/>
    <w:rsid w:val="00F318C1"/>
    <w:rsid w:val="00F31A2C"/>
    <w:rsid w:val="00F31C17"/>
    <w:rsid w:val="00F32562"/>
    <w:rsid w:val="00F32630"/>
    <w:rsid w:val="00F326C7"/>
    <w:rsid w:val="00F32863"/>
    <w:rsid w:val="00F32951"/>
    <w:rsid w:val="00F33B17"/>
    <w:rsid w:val="00F33BD5"/>
    <w:rsid w:val="00F33C7D"/>
    <w:rsid w:val="00F33DFE"/>
    <w:rsid w:val="00F33F32"/>
    <w:rsid w:val="00F342C1"/>
    <w:rsid w:val="00F347ED"/>
    <w:rsid w:val="00F35513"/>
    <w:rsid w:val="00F35678"/>
    <w:rsid w:val="00F357DD"/>
    <w:rsid w:val="00F36398"/>
    <w:rsid w:val="00F366BB"/>
    <w:rsid w:val="00F36CEE"/>
    <w:rsid w:val="00F37034"/>
    <w:rsid w:val="00F3753F"/>
    <w:rsid w:val="00F379A2"/>
    <w:rsid w:val="00F37AE9"/>
    <w:rsid w:val="00F37D30"/>
    <w:rsid w:val="00F37F7A"/>
    <w:rsid w:val="00F401DC"/>
    <w:rsid w:val="00F403DE"/>
    <w:rsid w:val="00F407FB"/>
    <w:rsid w:val="00F40AF3"/>
    <w:rsid w:val="00F40B82"/>
    <w:rsid w:val="00F40C64"/>
    <w:rsid w:val="00F40E06"/>
    <w:rsid w:val="00F412C9"/>
    <w:rsid w:val="00F414D2"/>
    <w:rsid w:val="00F418AF"/>
    <w:rsid w:val="00F418C2"/>
    <w:rsid w:val="00F419A8"/>
    <w:rsid w:val="00F41A0A"/>
    <w:rsid w:val="00F41A1B"/>
    <w:rsid w:val="00F425A7"/>
    <w:rsid w:val="00F42883"/>
    <w:rsid w:val="00F429E2"/>
    <w:rsid w:val="00F42A90"/>
    <w:rsid w:val="00F4328E"/>
    <w:rsid w:val="00F4350A"/>
    <w:rsid w:val="00F43871"/>
    <w:rsid w:val="00F438C7"/>
    <w:rsid w:val="00F43C2E"/>
    <w:rsid w:val="00F44624"/>
    <w:rsid w:val="00F446AA"/>
    <w:rsid w:val="00F44AB1"/>
    <w:rsid w:val="00F45194"/>
    <w:rsid w:val="00F458D1"/>
    <w:rsid w:val="00F461DF"/>
    <w:rsid w:val="00F4657F"/>
    <w:rsid w:val="00F468BE"/>
    <w:rsid w:val="00F4706C"/>
    <w:rsid w:val="00F471BC"/>
    <w:rsid w:val="00F472A3"/>
    <w:rsid w:val="00F475F7"/>
    <w:rsid w:val="00F47777"/>
    <w:rsid w:val="00F47CD7"/>
    <w:rsid w:val="00F47F5D"/>
    <w:rsid w:val="00F5019A"/>
    <w:rsid w:val="00F504D5"/>
    <w:rsid w:val="00F50AB2"/>
    <w:rsid w:val="00F51773"/>
    <w:rsid w:val="00F517CF"/>
    <w:rsid w:val="00F51913"/>
    <w:rsid w:val="00F51CD8"/>
    <w:rsid w:val="00F520C3"/>
    <w:rsid w:val="00F520F9"/>
    <w:rsid w:val="00F52172"/>
    <w:rsid w:val="00F521DA"/>
    <w:rsid w:val="00F5234D"/>
    <w:rsid w:val="00F52AE9"/>
    <w:rsid w:val="00F532B7"/>
    <w:rsid w:val="00F535F4"/>
    <w:rsid w:val="00F536A5"/>
    <w:rsid w:val="00F53878"/>
    <w:rsid w:val="00F53DDE"/>
    <w:rsid w:val="00F53E4D"/>
    <w:rsid w:val="00F53E94"/>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138B"/>
    <w:rsid w:val="00F61635"/>
    <w:rsid w:val="00F61766"/>
    <w:rsid w:val="00F619BD"/>
    <w:rsid w:val="00F6216A"/>
    <w:rsid w:val="00F62471"/>
    <w:rsid w:val="00F62AD7"/>
    <w:rsid w:val="00F62DA3"/>
    <w:rsid w:val="00F62E49"/>
    <w:rsid w:val="00F633E8"/>
    <w:rsid w:val="00F6341C"/>
    <w:rsid w:val="00F6396E"/>
    <w:rsid w:val="00F63B28"/>
    <w:rsid w:val="00F63C60"/>
    <w:rsid w:val="00F64919"/>
    <w:rsid w:val="00F651B3"/>
    <w:rsid w:val="00F653D3"/>
    <w:rsid w:val="00F65620"/>
    <w:rsid w:val="00F659BD"/>
    <w:rsid w:val="00F65D0F"/>
    <w:rsid w:val="00F65E6A"/>
    <w:rsid w:val="00F665CA"/>
    <w:rsid w:val="00F669B2"/>
    <w:rsid w:val="00F66B68"/>
    <w:rsid w:val="00F67706"/>
    <w:rsid w:val="00F67754"/>
    <w:rsid w:val="00F67BB2"/>
    <w:rsid w:val="00F67C21"/>
    <w:rsid w:val="00F67CD2"/>
    <w:rsid w:val="00F67CE3"/>
    <w:rsid w:val="00F67FF0"/>
    <w:rsid w:val="00F702F5"/>
    <w:rsid w:val="00F70336"/>
    <w:rsid w:val="00F703FB"/>
    <w:rsid w:val="00F706E8"/>
    <w:rsid w:val="00F711BF"/>
    <w:rsid w:val="00F71223"/>
    <w:rsid w:val="00F7129A"/>
    <w:rsid w:val="00F716F3"/>
    <w:rsid w:val="00F71B5F"/>
    <w:rsid w:val="00F71B6A"/>
    <w:rsid w:val="00F71BC7"/>
    <w:rsid w:val="00F720B5"/>
    <w:rsid w:val="00F7237D"/>
    <w:rsid w:val="00F7268E"/>
    <w:rsid w:val="00F72B6D"/>
    <w:rsid w:val="00F72E51"/>
    <w:rsid w:val="00F73046"/>
    <w:rsid w:val="00F7314E"/>
    <w:rsid w:val="00F73157"/>
    <w:rsid w:val="00F735A5"/>
    <w:rsid w:val="00F7379A"/>
    <w:rsid w:val="00F73AE2"/>
    <w:rsid w:val="00F73F99"/>
    <w:rsid w:val="00F7441D"/>
    <w:rsid w:val="00F74AB4"/>
    <w:rsid w:val="00F75215"/>
    <w:rsid w:val="00F7584A"/>
    <w:rsid w:val="00F758C2"/>
    <w:rsid w:val="00F7596B"/>
    <w:rsid w:val="00F75B44"/>
    <w:rsid w:val="00F762E2"/>
    <w:rsid w:val="00F77093"/>
    <w:rsid w:val="00F77385"/>
    <w:rsid w:val="00F773D9"/>
    <w:rsid w:val="00F773EA"/>
    <w:rsid w:val="00F773EE"/>
    <w:rsid w:val="00F774E3"/>
    <w:rsid w:val="00F7760E"/>
    <w:rsid w:val="00F7765D"/>
    <w:rsid w:val="00F77CD7"/>
    <w:rsid w:val="00F80143"/>
    <w:rsid w:val="00F8043F"/>
    <w:rsid w:val="00F809FC"/>
    <w:rsid w:val="00F80D1F"/>
    <w:rsid w:val="00F80DC8"/>
    <w:rsid w:val="00F81249"/>
    <w:rsid w:val="00F81461"/>
    <w:rsid w:val="00F814F8"/>
    <w:rsid w:val="00F81B8B"/>
    <w:rsid w:val="00F81DB1"/>
    <w:rsid w:val="00F81F2C"/>
    <w:rsid w:val="00F81F2F"/>
    <w:rsid w:val="00F81FF0"/>
    <w:rsid w:val="00F82283"/>
    <w:rsid w:val="00F825E7"/>
    <w:rsid w:val="00F82EA7"/>
    <w:rsid w:val="00F83291"/>
    <w:rsid w:val="00F8332D"/>
    <w:rsid w:val="00F83F36"/>
    <w:rsid w:val="00F84151"/>
    <w:rsid w:val="00F842B2"/>
    <w:rsid w:val="00F84515"/>
    <w:rsid w:val="00F846A7"/>
    <w:rsid w:val="00F847D7"/>
    <w:rsid w:val="00F8484B"/>
    <w:rsid w:val="00F8488C"/>
    <w:rsid w:val="00F84A4A"/>
    <w:rsid w:val="00F84EC7"/>
    <w:rsid w:val="00F852C8"/>
    <w:rsid w:val="00F8553A"/>
    <w:rsid w:val="00F85AD6"/>
    <w:rsid w:val="00F85E94"/>
    <w:rsid w:val="00F86B25"/>
    <w:rsid w:val="00F86F9D"/>
    <w:rsid w:val="00F87272"/>
    <w:rsid w:val="00F8762B"/>
    <w:rsid w:val="00F87ABD"/>
    <w:rsid w:val="00F90286"/>
    <w:rsid w:val="00F907D5"/>
    <w:rsid w:val="00F90C57"/>
    <w:rsid w:val="00F910D6"/>
    <w:rsid w:val="00F91153"/>
    <w:rsid w:val="00F91324"/>
    <w:rsid w:val="00F919CA"/>
    <w:rsid w:val="00F91B2D"/>
    <w:rsid w:val="00F91C04"/>
    <w:rsid w:val="00F91E23"/>
    <w:rsid w:val="00F92168"/>
    <w:rsid w:val="00F9285D"/>
    <w:rsid w:val="00F928A0"/>
    <w:rsid w:val="00F932B3"/>
    <w:rsid w:val="00F93415"/>
    <w:rsid w:val="00F936AD"/>
    <w:rsid w:val="00F9380E"/>
    <w:rsid w:val="00F9385E"/>
    <w:rsid w:val="00F93BB8"/>
    <w:rsid w:val="00F945A9"/>
    <w:rsid w:val="00F948B5"/>
    <w:rsid w:val="00F949BC"/>
    <w:rsid w:val="00F94B2B"/>
    <w:rsid w:val="00F94C30"/>
    <w:rsid w:val="00F94C86"/>
    <w:rsid w:val="00F94F23"/>
    <w:rsid w:val="00F95109"/>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949"/>
    <w:rsid w:val="00FA0B4B"/>
    <w:rsid w:val="00FA12AA"/>
    <w:rsid w:val="00FA1572"/>
    <w:rsid w:val="00FA15C8"/>
    <w:rsid w:val="00FA15E5"/>
    <w:rsid w:val="00FA162D"/>
    <w:rsid w:val="00FA16DB"/>
    <w:rsid w:val="00FA28B6"/>
    <w:rsid w:val="00FA2DB6"/>
    <w:rsid w:val="00FA2FA9"/>
    <w:rsid w:val="00FA32CA"/>
    <w:rsid w:val="00FA3424"/>
    <w:rsid w:val="00FA3490"/>
    <w:rsid w:val="00FA34FE"/>
    <w:rsid w:val="00FA3806"/>
    <w:rsid w:val="00FA44BE"/>
    <w:rsid w:val="00FA44CA"/>
    <w:rsid w:val="00FA44FE"/>
    <w:rsid w:val="00FA4595"/>
    <w:rsid w:val="00FA45E9"/>
    <w:rsid w:val="00FA4982"/>
    <w:rsid w:val="00FA4FC8"/>
    <w:rsid w:val="00FA4FDA"/>
    <w:rsid w:val="00FA5B6D"/>
    <w:rsid w:val="00FA5CA2"/>
    <w:rsid w:val="00FA6B6C"/>
    <w:rsid w:val="00FA7248"/>
    <w:rsid w:val="00FA7746"/>
    <w:rsid w:val="00FA77EB"/>
    <w:rsid w:val="00FA7999"/>
    <w:rsid w:val="00FA7B52"/>
    <w:rsid w:val="00FA7EDE"/>
    <w:rsid w:val="00FB0246"/>
    <w:rsid w:val="00FB07CE"/>
    <w:rsid w:val="00FB0E44"/>
    <w:rsid w:val="00FB19E5"/>
    <w:rsid w:val="00FB1CDC"/>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4CC0"/>
    <w:rsid w:val="00FB5269"/>
    <w:rsid w:val="00FB5561"/>
    <w:rsid w:val="00FB5D5E"/>
    <w:rsid w:val="00FB63C4"/>
    <w:rsid w:val="00FB65A1"/>
    <w:rsid w:val="00FB7695"/>
    <w:rsid w:val="00FB7B3E"/>
    <w:rsid w:val="00FB7FDA"/>
    <w:rsid w:val="00FC0102"/>
    <w:rsid w:val="00FC0AA5"/>
    <w:rsid w:val="00FC0C73"/>
    <w:rsid w:val="00FC0C8C"/>
    <w:rsid w:val="00FC2457"/>
    <w:rsid w:val="00FC37E5"/>
    <w:rsid w:val="00FC3956"/>
    <w:rsid w:val="00FC3B9D"/>
    <w:rsid w:val="00FC3C5D"/>
    <w:rsid w:val="00FC427B"/>
    <w:rsid w:val="00FC42D8"/>
    <w:rsid w:val="00FC468C"/>
    <w:rsid w:val="00FC4BC8"/>
    <w:rsid w:val="00FC4C31"/>
    <w:rsid w:val="00FC4C8C"/>
    <w:rsid w:val="00FC4D9F"/>
    <w:rsid w:val="00FC4F4D"/>
    <w:rsid w:val="00FC542B"/>
    <w:rsid w:val="00FC61E9"/>
    <w:rsid w:val="00FC6FDD"/>
    <w:rsid w:val="00FC774A"/>
    <w:rsid w:val="00FC79A0"/>
    <w:rsid w:val="00FC7C6A"/>
    <w:rsid w:val="00FD04D9"/>
    <w:rsid w:val="00FD071B"/>
    <w:rsid w:val="00FD0893"/>
    <w:rsid w:val="00FD091A"/>
    <w:rsid w:val="00FD0B6E"/>
    <w:rsid w:val="00FD0C2F"/>
    <w:rsid w:val="00FD0C95"/>
    <w:rsid w:val="00FD0F47"/>
    <w:rsid w:val="00FD1003"/>
    <w:rsid w:val="00FD11E9"/>
    <w:rsid w:val="00FD17C2"/>
    <w:rsid w:val="00FD1921"/>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5DC9"/>
    <w:rsid w:val="00FD60CD"/>
    <w:rsid w:val="00FD6254"/>
    <w:rsid w:val="00FD62B3"/>
    <w:rsid w:val="00FD678E"/>
    <w:rsid w:val="00FD6B41"/>
    <w:rsid w:val="00FD6F5D"/>
    <w:rsid w:val="00FD738E"/>
    <w:rsid w:val="00FD7525"/>
    <w:rsid w:val="00FD792D"/>
    <w:rsid w:val="00FD79C1"/>
    <w:rsid w:val="00FD7B21"/>
    <w:rsid w:val="00FE0299"/>
    <w:rsid w:val="00FE04A4"/>
    <w:rsid w:val="00FE0DC0"/>
    <w:rsid w:val="00FE0E81"/>
    <w:rsid w:val="00FE0EFA"/>
    <w:rsid w:val="00FE0F55"/>
    <w:rsid w:val="00FE0FAB"/>
    <w:rsid w:val="00FE0FD9"/>
    <w:rsid w:val="00FE103D"/>
    <w:rsid w:val="00FE1684"/>
    <w:rsid w:val="00FE1F52"/>
    <w:rsid w:val="00FE22E9"/>
    <w:rsid w:val="00FE2571"/>
    <w:rsid w:val="00FE2711"/>
    <w:rsid w:val="00FE29D3"/>
    <w:rsid w:val="00FE2C51"/>
    <w:rsid w:val="00FE2D1A"/>
    <w:rsid w:val="00FE2D64"/>
    <w:rsid w:val="00FE2EF0"/>
    <w:rsid w:val="00FE30B7"/>
    <w:rsid w:val="00FE3A61"/>
    <w:rsid w:val="00FE3AA4"/>
    <w:rsid w:val="00FE3E41"/>
    <w:rsid w:val="00FE437B"/>
    <w:rsid w:val="00FE45D3"/>
    <w:rsid w:val="00FE4AF4"/>
    <w:rsid w:val="00FE4C8B"/>
    <w:rsid w:val="00FE4F50"/>
    <w:rsid w:val="00FE5142"/>
    <w:rsid w:val="00FE555F"/>
    <w:rsid w:val="00FE5586"/>
    <w:rsid w:val="00FE58A1"/>
    <w:rsid w:val="00FE593F"/>
    <w:rsid w:val="00FE5BFB"/>
    <w:rsid w:val="00FE5C22"/>
    <w:rsid w:val="00FE6647"/>
    <w:rsid w:val="00FE6836"/>
    <w:rsid w:val="00FE6CD4"/>
    <w:rsid w:val="00FE6F71"/>
    <w:rsid w:val="00FE6FBA"/>
    <w:rsid w:val="00FE7E58"/>
    <w:rsid w:val="00FF0268"/>
    <w:rsid w:val="00FF0AC2"/>
    <w:rsid w:val="00FF0BFF"/>
    <w:rsid w:val="00FF0DD6"/>
    <w:rsid w:val="00FF183E"/>
    <w:rsid w:val="00FF19A9"/>
    <w:rsid w:val="00FF2615"/>
    <w:rsid w:val="00FF2985"/>
    <w:rsid w:val="00FF2AF1"/>
    <w:rsid w:val="00FF2BB1"/>
    <w:rsid w:val="00FF30A1"/>
    <w:rsid w:val="00FF335B"/>
    <w:rsid w:val="00FF3ABF"/>
    <w:rsid w:val="00FF41AE"/>
    <w:rsid w:val="00FF424C"/>
    <w:rsid w:val="00FF449E"/>
    <w:rsid w:val="00FF467E"/>
    <w:rsid w:val="00FF487F"/>
    <w:rsid w:val="00FF4EEB"/>
    <w:rsid w:val="00FF5400"/>
    <w:rsid w:val="00FF576C"/>
    <w:rsid w:val="00FF5EB6"/>
    <w:rsid w:val="00FF6283"/>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BE"/>
    <w:pPr>
      <w:ind w:left="0" w:firstLine="0"/>
    </w:pPr>
    <w:rPr>
      <w:rFonts w:ascii="Times New Roman" w:hAnsi="Times New Roman"/>
      <w:lang w:val="en-GB" w:eastAsia="ja-JP"/>
    </w:rPr>
  </w:style>
  <w:style w:type="paragraph" w:styleId="1">
    <w:name w:val="heading 1"/>
    <w:basedOn w:val="a"/>
    <w:next w:val="a"/>
    <w:link w:val="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Char"/>
    <w:qFormat/>
    <w:rsid w:val="008231A4"/>
    <w:pPr>
      <w:pBdr>
        <w:top w:val="none" w:sz="0" w:space="0" w:color="auto"/>
      </w:pBdr>
      <w:spacing w:before="180"/>
      <w:outlineLvl w:val="1"/>
    </w:pPr>
    <w:rPr>
      <w:i/>
      <w:iCs/>
      <w:kern w:val="0"/>
      <w:sz w:val="28"/>
      <w:szCs w:val="28"/>
    </w:rPr>
  </w:style>
  <w:style w:type="paragraph" w:styleId="30">
    <w:name w:val="heading 3"/>
    <w:basedOn w:val="2"/>
    <w:next w:val="a"/>
    <w:link w:val="3Char"/>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Char"/>
    <w:uiPriority w:val="99"/>
    <w:qFormat/>
    <w:rsid w:val="008231A4"/>
    <w:pPr>
      <w:ind w:left="1418" w:hanging="1418"/>
      <w:outlineLvl w:val="3"/>
    </w:pPr>
    <w:rPr>
      <w:rFonts w:ascii="Calibri" w:hAnsi="Calibri"/>
      <w:sz w:val="28"/>
      <w:szCs w:val="28"/>
    </w:rPr>
  </w:style>
  <w:style w:type="paragraph" w:styleId="5">
    <w:name w:val="heading 5"/>
    <w:basedOn w:val="4"/>
    <w:next w:val="a"/>
    <w:link w:val="5Char"/>
    <w:uiPriority w:val="99"/>
    <w:qFormat/>
    <w:rsid w:val="008231A4"/>
    <w:pPr>
      <w:ind w:left="1701" w:hanging="1701"/>
      <w:outlineLvl w:val="4"/>
    </w:pPr>
    <w:rPr>
      <w:i/>
      <w:iCs/>
      <w:sz w:val="26"/>
      <w:szCs w:val="26"/>
    </w:rPr>
  </w:style>
  <w:style w:type="paragraph" w:styleId="6">
    <w:name w:val="heading 6"/>
    <w:basedOn w:val="H6"/>
    <w:next w:val="a"/>
    <w:link w:val="6Char"/>
    <w:uiPriority w:val="99"/>
    <w:qFormat/>
    <w:rsid w:val="008231A4"/>
    <w:pPr>
      <w:outlineLvl w:val="5"/>
    </w:pPr>
    <w:rPr>
      <w:i w:val="0"/>
      <w:iCs w:val="0"/>
      <w:szCs w:val="20"/>
    </w:rPr>
  </w:style>
  <w:style w:type="paragraph" w:styleId="7">
    <w:name w:val="heading 7"/>
    <w:basedOn w:val="H6"/>
    <w:next w:val="a"/>
    <w:link w:val="7Char"/>
    <w:uiPriority w:val="99"/>
    <w:qFormat/>
    <w:rsid w:val="008231A4"/>
    <w:pPr>
      <w:outlineLvl w:val="6"/>
    </w:pPr>
    <w:rPr>
      <w:b w:val="0"/>
      <w:bCs w:val="0"/>
      <w:i w:val="0"/>
      <w:iCs w:val="0"/>
      <w:sz w:val="24"/>
      <w:szCs w:val="24"/>
    </w:rPr>
  </w:style>
  <w:style w:type="paragraph" w:styleId="8">
    <w:name w:val="heading 8"/>
    <w:basedOn w:val="1"/>
    <w:next w:val="a"/>
    <w:link w:val="8Char"/>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Char"/>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864CD4"/>
    <w:rPr>
      <w:rFonts w:ascii="Cambria" w:eastAsia="宋体" w:hAnsi="Cambria" w:cs="Times New Roman"/>
      <w:b/>
      <w:bCs/>
      <w:kern w:val="32"/>
      <w:sz w:val="32"/>
      <w:szCs w:val="32"/>
      <w:lang w:val="en-GB" w:eastAsia="ja-JP"/>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link w:val="2"/>
    <w:locked/>
    <w:rsid w:val="00864CD4"/>
    <w:rPr>
      <w:rFonts w:ascii="Cambria" w:eastAsia="宋体" w:hAnsi="Cambria" w:cs="Times New Roman"/>
      <w:b/>
      <w:bCs/>
      <w:i/>
      <w:iCs/>
      <w:sz w:val="28"/>
      <w:szCs w:val="28"/>
      <w:lang w:val="en-GB" w:eastAsia="ja-JP"/>
    </w:rPr>
  </w:style>
  <w:style w:type="character" w:customStyle="1" w:styleId="3Char">
    <w:name w:val="标题 3 Char"/>
    <w:link w:val="30"/>
    <w:uiPriority w:val="99"/>
    <w:semiHidden/>
    <w:locked/>
    <w:rsid w:val="00864CD4"/>
    <w:rPr>
      <w:rFonts w:ascii="Cambria" w:eastAsia="宋体" w:hAnsi="Cambria" w:cs="Times New Roman"/>
      <w:b/>
      <w:bCs/>
      <w:sz w:val="26"/>
      <w:szCs w:val="2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9"/>
    <w:semiHidden/>
    <w:locked/>
    <w:rsid w:val="00864CD4"/>
    <w:rPr>
      <w:rFonts w:ascii="Calibri" w:eastAsia="宋体" w:hAnsi="Calibri" w:cs="Times New Roman"/>
      <w:b/>
      <w:bCs/>
      <w:sz w:val="28"/>
      <w:szCs w:val="28"/>
      <w:lang w:val="en-GB" w:eastAsia="ja-JP"/>
    </w:rPr>
  </w:style>
  <w:style w:type="character" w:customStyle="1" w:styleId="5Char">
    <w:name w:val="标题 5 Char"/>
    <w:link w:val="5"/>
    <w:uiPriority w:val="99"/>
    <w:semiHidden/>
    <w:locked/>
    <w:rsid w:val="00864CD4"/>
    <w:rPr>
      <w:rFonts w:ascii="Calibri" w:eastAsia="宋体" w:hAnsi="Calibri" w:cs="Times New Roman"/>
      <w:b/>
      <w:bCs/>
      <w:i/>
      <w:iCs/>
      <w:sz w:val="26"/>
      <w:szCs w:val="26"/>
      <w:lang w:val="en-GB" w:eastAsia="ja-JP"/>
    </w:rPr>
  </w:style>
  <w:style w:type="character" w:customStyle="1" w:styleId="6Char">
    <w:name w:val="标题 6 Char"/>
    <w:link w:val="6"/>
    <w:uiPriority w:val="99"/>
    <w:semiHidden/>
    <w:locked/>
    <w:rsid w:val="00864CD4"/>
    <w:rPr>
      <w:rFonts w:ascii="Calibri" w:eastAsia="宋体" w:hAnsi="Calibri" w:cs="Times New Roman"/>
      <w:b/>
      <w:bCs/>
      <w:lang w:val="en-GB" w:eastAsia="ja-JP"/>
    </w:rPr>
  </w:style>
  <w:style w:type="character" w:customStyle="1" w:styleId="7Char">
    <w:name w:val="标题 7 Char"/>
    <w:link w:val="7"/>
    <w:uiPriority w:val="99"/>
    <w:semiHidden/>
    <w:locked/>
    <w:rsid w:val="00864CD4"/>
    <w:rPr>
      <w:rFonts w:ascii="Calibri" w:eastAsia="宋体" w:hAnsi="Calibri" w:cs="Times New Roman"/>
      <w:sz w:val="24"/>
      <w:szCs w:val="24"/>
      <w:lang w:val="en-GB" w:eastAsia="ja-JP"/>
    </w:rPr>
  </w:style>
  <w:style w:type="character" w:customStyle="1" w:styleId="8Char">
    <w:name w:val="标题 8 Char"/>
    <w:link w:val="8"/>
    <w:uiPriority w:val="99"/>
    <w:semiHidden/>
    <w:locked/>
    <w:rsid w:val="00864CD4"/>
    <w:rPr>
      <w:rFonts w:ascii="Calibri" w:eastAsia="宋体" w:hAnsi="Calibri" w:cs="Times New Roman"/>
      <w:i/>
      <w:iCs/>
      <w:sz w:val="24"/>
      <w:szCs w:val="24"/>
      <w:lang w:val="en-GB" w:eastAsia="ja-JP"/>
    </w:rPr>
  </w:style>
  <w:style w:type="character" w:customStyle="1" w:styleId="9Char">
    <w:name w:val="标题 9 Char"/>
    <w:link w:val="9"/>
    <w:uiPriority w:val="99"/>
    <w:semiHidden/>
    <w:locked/>
    <w:rsid w:val="00864CD4"/>
    <w:rPr>
      <w:rFonts w:ascii="Cambria" w:eastAsia="宋体" w:hAnsi="Cambria" w:cs="Times New Roman"/>
      <w:lang w:val="en-GB" w:eastAsia="ja-JP"/>
    </w:rPr>
  </w:style>
  <w:style w:type="paragraph" w:styleId="80">
    <w:name w:val="toc 8"/>
    <w:basedOn w:val="10"/>
    <w:uiPriority w:val="99"/>
    <w:semiHidden/>
    <w:rsid w:val="008231A4"/>
    <w:pPr>
      <w:spacing w:before="180"/>
      <w:ind w:left="2693" w:hanging="2693"/>
    </w:pPr>
    <w:rPr>
      <w:b/>
    </w:rPr>
  </w:style>
  <w:style w:type="paragraph" w:styleId="10">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uiPriority w:val="99"/>
    <w:semiHidden/>
    <w:rsid w:val="008231A4"/>
    <w:pPr>
      <w:ind w:left="1701" w:hanging="1701"/>
    </w:pPr>
  </w:style>
  <w:style w:type="paragraph" w:styleId="40">
    <w:name w:val="toc 4"/>
    <w:basedOn w:val="31"/>
    <w:uiPriority w:val="99"/>
    <w:semiHidden/>
    <w:rsid w:val="008231A4"/>
    <w:pPr>
      <w:ind w:left="1418" w:hanging="1418"/>
    </w:pPr>
  </w:style>
  <w:style w:type="paragraph" w:styleId="31">
    <w:name w:val="toc 3"/>
    <w:basedOn w:val="20"/>
    <w:uiPriority w:val="99"/>
    <w:semiHidden/>
    <w:rsid w:val="008231A4"/>
    <w:pPr>
      <w:ind w:left="1134" w:hanging="1134"/>
    </w:pPr>
  </w:style>
  <w:style w:type="paragraph" w:styleId="20">
    <w:name w:val="toc 2"/>
    <w:basedOn w:val="10"/>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5">
    <w:name w:val="footnote reference"/>
    <w:uiPriority w:val="99"/>
    <w:semiHidden/>
    <w:rsid w:val="008231A4"/>
    <w:rPr>
      <w:rFonts w:cs="Times New Roman"/>
      <w:b/>
      <w:position w:val="6"/>
      <w:sz w:val="16"/>
    </w:rPr>
  </w:style>
  <w:style w:type="paragraph" w:styleId="a6">
    <w:name w:val="footnote text"/>
    <w:basedOn w:val="a"/>
    <w:link w:val="Char0"/>
    <w:uiPriority w:val="99"/>
    <w:semiHidden/>
    <w:rsid w:val="008231A4"/>
    <w:pPr>
      <w:keepLines/>
      <w:spacing w:after="0"/>
      <w:ind w:left="454" w:hanging="454"/>
    </w:pPr>
    <w:rPr>
      <w:rFonts w:ascii="CG Times (WN)" w:hAnsi="CG Times (WN)"/>
      <w:sz w:val="16"/>
    </w:rPr>
  </w:style>
  <w:style w:type="character" w:customStyle="1" w:styleId="Char0">
    <w:name w:val="脚注文本 Char"/>
    <w:link w:val="a6"/>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0">
    <w:name w:val="toc 9"/>
    <w:basedOn w:val="80"/>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0">
    <w:name w:val="toc 6"/>
    <w:basedOn w:val="50"/>
    <w:next w:val="a"/>
    <w:uiPriority w:val="99"/>
    <w:semiHidden/>
    <w:rsid w:val="008231A4"/>
    <w:pPr>
      <w:ind w:left="1985" w:hanging="1985"/>
    </w:pPr>
  </w:style>
  <w:style w:type="paragraph" w:styleId="70">
    <w:name w:val="toc 7"/>
    <w:basedOn w:val="60"/>
    <w:next w:val="a"/>
    <w:uiPriority w:val="99"/>
    <w:semiHidden/>
    <w:rsid w:val="008231A4"/>
    <w:pPr>
      <w:ind w:left="2268" w:hanging="2268"/>
    </w:pPr>
  </w:style>
  <w:style w:type="paragraph" w:styleId="23">
    <w:name w:val="List Bullet 2"/>
    <w:basedOn w:val="a7"/>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8"/>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8"/>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8">
    <w:name w:val="List"/>
    <w:basedOn w:val="a"/>
    <w:uiPriority w:val="99"/>
    <w:rsid w:val="008231A4"/>
    <w:pPr>
      <w:ind w:left="568" w:hanging="284"/>
    </w:pPr>
  </w:style>
  <w:style w:type="paragraph" w:styleId="a7">
    <w:name w:val="List Bullet"/>
    <w:basedOn w:val="a8"/>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8"/>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9">
    <w:name w:val="footer"/>
    <w:basedOn w:val="a4"/>
    <w:link w:val="Char1"/>
    <w:uiPriority w:val="99"/>
    <w:rsid w:val="008231A4"/>
    <w:pPr>
      <w:jc w:val="center"/>
    </w:pPr>
    <w:rPr>
      <w:rFonts w:ascii="Times New Roman" w:hAnsi="Times New Roman"/>
      <w:b w:val="0"/>
      <w:noProof w:val="0"/>
      <w:sz w:val="20"/>
      <w:lang w:val="en-GB"/>
    </w:rPr>
  </w:style>
  <w:style w:type="character" w:customStyle="1" w:styleId="Char1">
    <w:name w:val="页脚 Char"/>
    <w:link w:val="a9"/>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a">
    <w:name w:val="caption"/>
    <w:aliases w:val="cap,cap Char,Caption Char,Caption Char1 Char,cap Char Char1,Caption Char Char1 Char,cap Char2,cap Char2 Char Char Char,cap1,cap2,cap11,cap Char Char Char Char Char,cap Char Char Char Char Char Char"/>
    <w:basedOn w:val="a"/>
    <w:next w:val="a"/>
    <w:link w:val="Char2"/>
    <w:qFormat/>
    <w:rsid w:val="00BC61A8"/>
    <w:pPr>
      <w:spacing w:after="120"/>
    </w:pPr>
    <w:rPr>
      <w:rFonts w:ascii="CG Times (WN)" w:hAnsi="CG Times (WN)"/>
      <w:b/>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uiPriority w:val="99"/>
    <w:rsid w:val="00BC61A8"/>
    <w:rPr>
      <w:rFonts w:ascii="CG Times (WN)" w:hAnsi="CG Times (WN)"/>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uiPriority w:val="99"/>
    <w:locked/>
    <w:rsid w:val="00BC61A8"/>
    <w:rPr>
      <w:rFonts w:cs="Times New Roman"/>
      <w:lang w:val="en-GB" w:eastAsia="en-US" w:bidi="ar-SA"/>
    </w:rPr>
  </w:style>
  <w:style w:type="paragraph" w:styleId="34">
    <w:name w:val="Body Text 3"/>
    <w:basedOn w:val="a"/>
    <w:link w:val="3Char0"/>
    <w:uiPriority w:val="99"/>
    <w:rsid w:val="00BC61A8"/>
    <w:pPr>
      <w:jc w:val="both"/>
    </w:pPr>
    <w:rPr>
      <w:sz w:val="16"/>
      <w:szCs w:val="16"/>
    </w:rPr>
  </w:style>
  <w:style w:type="character" w:customStyle="1" w:styleId="3Char0">
    <w:name w:val="正文文本 3 Char"/>
    <w:link w:val="34"/>
    <w:uiPriority w:val="99"/>
    <w:semiHidden/>
    <w:locked/>
    <w:rsid w:val="00864CD4"/>
    <w:rPr>
      <w:rFonts w:ascii="Times New Roman" w:hAnsi="Times New Roman" w:cs="Times New Roman"/>
      <w:sz w:val="16"/>
      <w:szCs w:val="16"/>
      <w:lang w:val="en-GB" w:eastAsia="ja-JP"/>
    </w:rPr>
  </w:style>
  <w:style w:type="character" w:customStyle="1" w:styleId="Char2">
    <w:name w:val="题注 Char"/>
    <w:aliases w:val="cap Char3,cap Char Char,Caption Char Char1,Caption Char1 Char Char1,cap Char Char1 Char1,Caption Char Char1 Char Char1,cap Char2 Char,cap Char2 Char Char Char Char,cap1 Char,cap2 Char,cap11 Char,cap Char Char Char Char Char Char1"/>
    <w:link w:val="aa"/>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c">
    <w:name w:val="annotation reference"/>
    <w:qFormat/>
    <w:rsid w:val="00BB0296"/>
    <w:rPr>
      <w:rFonts w:cs="Times New Roman"/>
      <w:sz w:val="16"/>
      <w:szCs w:val="16"/>
    </w:rPr>
  </w:style>
  <w:style w:type="paragraph" w:styleId="ad">
    <w:name w:val="annotation text"/>
    <w:basedOn w:val="a"/>
    <w:link w:val="Char4"/>
    <w:qFormat/>
    <w:rsid w:val="00BB0296"/>
  </w:style>
  <w:style w:type="character" w:customStyle="1" w:styleId="Char4">
    <w:name w:val="批注文字 Char"/>
    <w:link w:val="ad"/>
    <w:qFormat/>
    <w:locked/>
    <w:rsid w:val="00864CD4"/>
    <w:rPr>
      <w:rFonts w:ascii="Times New Roman" w:hAnsi="Times New Roman" w:cs="Times New Roman"/>
      <w:sz w:val="20"/>
      <w:szCs w:val="20"/>
      <w:lang w:val="en-GB" w:eastAsia="ja-JP"/>
    </w:rPr>
  </w:style>
  <w:style w:type="paragraph" w:styleId="ae">
    <w:name w:val="annotation subject"/>
    <w:basedOn w:val="ad"/>
    <w:next w:val="ad"/>
    <w:link w:val="Char5"/>
    <w:uiPriority w:val="99"/>
    <w:semiHidden/>
    <w:rsid w:val="00BB0296"/>
    <w:rPr>
      <w:b/>
      <w:bCs/>
    </w:rPr>
  </w:style>
  <w:style w:type="character" w:customStyle="1" w:styleId="Char5">
    <w:name w:val="批注主题 Char"/>
    <w:link w:val="ae"/>
    <w:uiPriority w:val="99"/>
    <w:semiHidden/>
    <w:locked/>
    <w:rsid w:val="00864CD4"/>
    <w:rPr>
      <w:rFonts w:ascii="Times New Roman" w:hAnsi="Times New Roman" w:cs="Times New Roman"/>
      <w:b/>
      <w:bCs/>
      <w:sz w:val="20"/>
      <w:szCs w:val="20"/>
      <w:lang w:val="en-GB" w:eastAsia="ja-JP"/>
    </w:rPr>
  </w:style>
  <w:style w:type="paragraph" w:styleId="af">
    <w:name w:val="Balloon Text"/>
    <w:basedOn w:val="a"/>
    <w:link w:val="Char6"/>
    <w:uiPriority w:val="99"/>
    <w:semiHidden/>
    <w:rsid w:val="00091938"/>
    <w:rPr>
      <w:sz w:val="16"/>
    </w:rPr>
  </w:style>
  <w:style w:type="character" w:customStyle="1" w:styleId="Char6">
    <w:name w:val="批注框文本 Char"/>
    <w:link w:val="af"/>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0">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page number"/>
    <w:uiPriority w:val="99"/>
    <w:rsid w:val="005721C6"/>
    <w:rPr>
      <w:rFonts w:cs="Times New Roman"/>
    </w:rPr>
  </w:style>
  <w:style w:type="paragraph" w:styleId="af2">
    <w:name w:val="Document Map"/>
    <w:basedOn w:val="a"/>
    <w:link w:val="Char7"/>
    <w:uiPriority w:val="99"/>
    <w:semiHidden/>
    <w:rsid w:val="00147BDE"/>
    <w:pPr>
      <w:shd w:val="clear" w:color="auto" w:fill="000080"/>
    </w:pPr>
    <w:rPr>
      <w:sz w:val="2"/>
    </w:rPr>
  </w:style>
  <w:style w:type="character" w:customStyle="1" w:styleId="Char7">
    <w:name w:val="文档结构图 Char"/>
    <w:link w:val="af2"/>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3">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4">
    <w:name w:val="Normal (Web)"/>
    <w:basedOn w:val="a"/>
    <w:uiPriority w:val="99"/>
    <w:rsid w:val="00E912DE"/>
    <w:pPr>
      <w:spacing w:before="100" w:beforeAutospacing="1" w:after="100" w:afterAutospacing="1"/>
    </w:pPr>
    <w:rPr>
      <w:sz w:val="24"/>
      <w:szCs w:val="24"/>
      <w:lang w:val="en-US" w:eastAsia="zh-CN"/>
    </w:rPr>
  </w:style>
  <w:style w:type="table" w:styleId="12">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5">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5">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6">
    <w:name w:val="Revision"/>
    <w:hidden/>
    <w:uiPriority w:val="99"/>
    <w:semiHidden/>
    <w:rsid w:val="00431B0C"/>
    <w:rPr>
      <w:rFonts w:ascii="Times New Roman" w:hAnsi="Times New Roman"/>
      <w:lang w:val="en-GB" w:eastAsia="ja-JP"/>
    </w:rPr>
  </w:style>
  <w:style w:type="paragraph" w:styleId="af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Char8"/>
    <w:uiPriority w:val="34"/>
    <w:qFormat/>
    <w:rsid w:val="00D14764"/>
    <w:pPr>
      <w:spacing w:after="0"/>
      <w:ind w:leftChars="400" w:left="840" w:hanging="1440"/>
    </w:pPr>
    <w:rPr>
      <w:rFonts w:ascii="Times" w:eastAsia="Batang" w:hAnsi="Times"/>
      <w:szCs w:val="24"/>
    </w:rPr>
  </w:style>
  <w:style w:type="character" w:customStyle="1" w:styleId="Char8">
    <w:name w:val="列出段落 Char"/>
    <w:aliases w:val="- Bullets Char1,목록 단락 Char1,リスト段落 Char1,Lista1 Char,?? ?? Char,????? Char,???? Char,列出段落1 Char,中等深浅网格 1 - 着色 21 Char,列表段落 Char,¥¡¡¡¡ì¬º¥¹¥È¶ÎÂä Char,ÁÐ³ö¶ÎÂä Char,列表段落1 Char,—ño’i—Ž Char,¥ê¥¹¥È¶ÎÂä Char,1st level - Bullet List Paragraph Char"/>
    <w:link w:val="af7"/>
    <w:uiPriority w:val="34"/>
    <w:qFormat/>
    <w:rsid w:val="00D14764"/>
    <w:rPr>
      <w:rFonts w:ascii="Times" w:eastAsia="Batang" w:hAnsi="Times"/>
      <w:szCs w:val="24"/>
      <w:lang w:val="en-GB"/>
    </w:rPr>
  </w:style>
  <w:style w:type="paragraph" w:customStyle="1" w:styleId="3GPPNormalText">
    <w:name w:val="3GPP Normal Text"/>
    <w:basedOn w:val="ab"/>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0">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3">
    <w:name w:val="列出段落 字符1"/>
    <w:aliases w:val="- Bullets 字符,목록 단락 字符,リスト段落 字符"/>
    <w:uiPriority w:val="34"/>
    <w:qFormat/>
    <w:rsid w:val="00CE6924"/>
    <w:rPr>
      <w:rFonts w:ascii="Times" w:hAnsi="Times"/>
      <w:szCs w:val="24"/>
      <w:lang w:val="en-GB"/>
    </w:rPr>
  </w:style>
  <w:style w:type="character" w:customStyle="1" w:styleId="af8">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4"/>
      </w:numPr>
      <w:snapToGrid w:val="0"/>
      <w:spacing w:after="60"/>
      <w:jc w:val="both"/>
    </w:pPr>
    <w:rPr>
      <w:szCs w:val="16"/>
      <w:lang w:val="en-US" w:eastAsia="en-US"/>
    </w:rPr>
  </w:style>
  <w:style w:type="paragraph" w:styleId="af9">
    <w:name w:val="Title"/>
    <w:basedOn w:val="a"/>
    <w:next w:val="a"/>
    <w:link w:val="Char9"/>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Char9">
    <w:name w:val="标题 Char"/>
    <w:basedOn w:val="a0"/>
    <w:link w:val="af9"/>
    <w:uiPriority w:val="10"/>
    <w:rsid w:val="002D0B89"/>
    <w:rPr>
      <w:rFonts w:asciiTheme="majorHAnsi" w:hAnsiTheme="majorHAnsi" w:cstheme="majorBidi"/>
      <w:b/>
      <w:bCs/>
      <w:sz w:val="32"/>
      <w:szCs w:val="32"/>
      <w:lang w:val="en-GB" w:eastAsia="ja-JP"/>
    </w:rPr>
  </w:style>
  <w:style w:type="paragraph" w:styleId="afa">
    <w:name w:val="Subtitle"/>
    <w:basedOn w:val="a"/>
    <w:next w:val="a"/>
    <w:link w:val="Chara"/>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Chara">
    <w:name w:val="副标题 Char"/>
    <w:basedOn w:val="a0"/>
    <w:link w:val="afa"/>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5"/>
      </w:numPr>
    </w:pPr>
  </w:style>
  <w:style w:type="paragraph" w:customStyle="1" w:styleId="14">
    <w:name w:val="样式1"/>
    <w:basedOn w:val="30"/>
    <w:link w:val="1Char0"/>
    <w:qFormat/>
    <w:rsid w:val="00E86B7A"/>
    <w:rPr>
      <w:lang w:eastAsia="zh-CN"/>
    </w:rPr>
  </w:style>
  <w:style w:type="character" w:customStyle="1" w:styleId="1Char0">
    <w:name w:val="样式1 Char"/>
    <w:basedOn w:val="3Char"/>
    <w:link w:val="14"/>
    <w:rsid w:val="00E86B7A"/>
    <w:rPr>
      <w:rFonts w:ascii="Cambria" w:eastAsia="宋体" w:hAnsi="Cambria" w:cs="Times New Roman"/>
      <w:b/>
      <w:bCs/>
      <w:sz w:val="26"/>
      <w:szCs w:val="26"/>
      <w:lang w:val="en-GB" w:eastAsia="ja-JP"/>
    </w:rPr>
  </w:style>
  <w:style w:type="table" w:styleId="4-1">
    <w:name w:val="List Table 4 Accent 1"/>
    <w:basedOn w:val="a1"/>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10">
    <w:name w:val="Grid Table 4 Accent 1"/>
    <w:basedOn w:val="a1"/>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3-1">
    <w:name w:val="List Table 3 Accent 1"/>
    <w:basedOn w:val="a1"/>
    <w:uiPriority w:val="48"/>
    <w:rsid w:val="004E49DD"/>
    <w:pPr>
      <w:spacing w:after="0"/>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5-1">
    <w:name w:val="Grid Table 5 Dark Accent 1"/>
    <w:basedOn w:val="a1"/>
    <w:uiPriority w:val="50"/>
    <w:rsid w:val="004E49D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59911886">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47333114">
      <w:bodyDiv w:val="1"/>
      <w:marLeft w:val="0"/>
      <w:marRight w:val="0"/>
      <w:marTop w:val="0"/>
      <w:marBottom w:val="0"/>
      <w:divBdr>
        <w:top w:val="none" w:sz="0" w:space="0" w:color="auto"/>
        <w:left w:val="none" w:sz="0" w:space="0" w:color="auto"/>
        <w:bottom w:val="none" w:sz="0" w:space="0" w:color="auto"/>
        <w:right w:val="none" w:sz="0" w:space="0" w:color="auto"/>
      </w:divBdr>
      <w:divsChild>
        <w:div w:id="946931733">
          <w:marLeft w:val="1166"/>
          <w:marRight w:val="0"/>
          <w:marTop w:val="0"/>
          <w:marBottom w:val="0"/>
          <w:divBdr>
            <w:top w:val="none" w:sz="0" w:space="0" w:color="auto"/>
            <w:left w:val="none" w:sz="0" w:space="0" w:color="auto"/>
            <w:bottom w:val="none" w:sz="0" w:space="0" w:color="auto"/>
            <w:right w:val="none" w:sz="0" w:space="0" w:color="auto"/>
          </w:divBdr>
        </w:div>
      </w:divsChild>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21718085">
      <w:bodyDiv w:val="1"/>
      <w:marLeft w:val="0"/>
      <w:marRight w:val="0"/>
      <w:marTop w:val="0"/>
      <w:marBottom w:val="0"/>
      <w:divBdr>
        <w:top w:val="none" w:sz="0" w:space="0" w:color="auto"/>
        <w:left w:val="none" w:sz="0" w:space="0" w:color="auto"/>
        <w:bottom w:val="none" w:sz="0" w:space="0" w:color="auto"/>
        <w:right w:val="none" w:sz="0" w:space="0" w:color="auto"/>
      </w:divBdr>
    </w:div>
    <w:div w:id="252781769">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303005547">
      <w:bodyDiv w:val="1"/>
      <w:marLeft w:val="0"/>
      <w:marRight w:val="0"/>
      <w:marTop w:val="0"/>
      <w:marBottom w:val="0"/>
      <w:divBdr>
        <w:top w:val="none" w:sz="0" w:space="0" w:color="auto"/>
        <w:left w:val="none" w:sz="0" w:space="0" w:color="auto"/>
        <w:bottom w:val="none" w:sz="0" w:space="0" w:color="auto"/>
        <w:right w:val="none" w:sz="0" w:space="0" w:color="auto"/>
      </w:divBdr>
      <w:divsChild>
        <w:div w:id="575626265">
          <w:marLeft w:val="562"/>
          <w:marRight w:val="0"/>
          <w:marTop w:val="0"/>
          <w:marBottom w:val="0"/>
          <w:divBdr>
            <w:top w:val="none" w:sz="0" w:space="0" w:color="auto"/>
            <w:left w:val="none" w:sz="0" w:space="0" w:color="auto"/>
            <w:bottom w:val="none" w:sz="0" w:space="0" w:color="auto"/>
            <w:right w:val="none" w:sz="0" w:space="0" w:color="auto"/>
          </w:divBdr>
        </w:div>
        <w:div w:id="1145438979">
          <w:marLeft w:val="1886"/>
          <w:marRight w:val="0"/>
          <w:marTop w:val="0"/>
          <w:marBottom w:val="0"/>
          <w:divBdr>
            <w:top w:val="none" w:sz="0" w:space="0" w:color="auto"/>
            <w:left w:val="none" w:sz="0" w:space="0" w:color="auto"/>
            <w:bottom w:val="none" w:sz="0" w:space="0" w:color="auto"/>
            <w:right w:val="none" w:sz="0" w:space="0" w:color="auto"/>
          </w:divBdr>
        </w:div>
      </w:divsChild>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18537768">
      <w:bodyDiv w:val="1"/>
      <w:marLeft w:val="0"/>
      <w:marRight w:val="0"/>
      <w:marTop w:val="0"/>
      <w:marBottom w:val="0"/>
      <w:divBdr>
        <w:top w:val="none" w:sz="0" w:space="0" w:color="auto"/>
        <w:left w:val="none" w:sz="0" w:space="0" w:color="auto"/>
        <w:bottom w:val="none" w:sz="0" w:space="0" w:color="auto"/>
        <w:right w:val="none" w:sz="0" w:space="0" w:color="auto"/>
      </w:divBdr>
    </w:div>
    <w:div w:id="623855469">
      <w:bodyDiv w:val="1"/>
      <w:marLeft w:val="0"/>
      <w:marRight w:val="0"/>
      <w:marTop w:val="0"/>
      <w:marBottom w:val="0"/>
      <w:divBdr>
        <w:top w:val="none" w:sz="0" w:space="0" w:color="auto"/>
        <w:left w:val="none" w:sz="0" w:space="0" w:color="auto"/>
        <w:bottom w:val="none" w:sz="0" w:space="0" w:color="auto"/>
        <w:right w:val="none" w:sz="0" w:space="0" w:color="auto"/>
      </w:divBdr>
    </w:div>
    <w:div w:id="672493783">
      <w:bodyDiv w:val="1"/>
      <w:marLeft w:val="0"/>
      <w:marRight w:val="0"/>
      <w:marTop w:val="0"/>
      <w:marBottom w:val="0"/>
      <w:divBdr>
        <w:top w:val="none" w:sz="0" w:space="0" w:color="auto"/>
        <w:left w:val="none" w:sz="0" w:space="0" w:color="auto"/>
        <w:bottom w:val="none" w:sz="0" w:space="0" w:color="auto"/>
        <w:right w:val="none" w:sz="0" w:space="0" w:color="auto"/>
      </w:divBdr>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1648777">
      <w:bodyDiv w:val="1"/>
      <w:marLeft w:val="0"/>
      <w:marRight w:val="0"/>
      <w:marTop w:val="0"/>
      <w:marBottom w:val="0"/>
      <w:divBdr>
        <w:top w:val="none" w:sz="0" w:space="0" w:color="auto"/>
        <w:left w:val="none" w:sz="0" w:space="0" w:color="auto"/>
        <w:bottom w:val="none" w:sz="0" w:space="0" w:color="auto"/>
        <w:right w:val="none" w:sz="0" w:space="0" w:color="auto"/>
      </w:divBdr>
      <w:divsChild>
        <w:div w:id="125709890">
          <w:marLeft w:val="2707"/>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73604690">
      <w:bodyDiv w:val="1"/>
      <w:marLeft w:val="0"/>
      <w:marRight w:val="0"/>
      <w:marTop w:val="0"/>
      <w:marBottom w:val="0"/>
      <w:divBdr>
        <w:top w:val="none" w:sz="0" w:space="0" w:color="auto"/>
        <w:left w:val="none" w:sz="0" w:space="0" w:color="auto"/>
        <w:bottom w:val="none" w:sz="0" w:space="0" w:color="auto"/>
        <w:right w:val="none" w:sz="0" w:space="0" w:color="auto"/>
      </w:divBdr>
    </w:div>
    <w:div w:id="995957610">
      <w:bodyDiv w:val="1"/>
      <w:marLeft w:val="0"/>
      <w:marRight w:val="0"/>
      <w:marTop w:val="0"/>
      <w:marBottom w:val="0"/>
      <w:divBdr>
        <w:top w:val="none" w:sz="0" w:space="0" w:color="auto"/>
        <w:left w:val="none" w:sz="0" w:space="0" w:color="auto"/>
        <w:bottom w:val="none" w:sz="0" w:space="0" w:color="auto"/>
        <w:right w:val="none" w:sz="0" w:space="0" w:color="auto"/>
      </w:divBdr>
    </w:div>
    <w:div w:id="1033503310">
      <w:bodyDiv w:val="1"/>
      <w:marLeft w:val="0"/>
      <w:marRight w:val="0"/>
      <w:marTop w:val="0"/>
      <w:marBottom w:val="0"/>
      <w:divBdr>
        <w:top w:val="none" w:sz="0" w:space="0" w:color="auto"/>
        <w:left w:val="none" w:sz="0" w:space="0" w:color="auto"/>
        <w:bottom w:val="none" w:sz="0" w:space="0" w:color="auto"/>
        <w:right w:val="none" w:sz="0" w:space="0" w:color="auto"/>
      </w:divBdr>
      <w:divsChild>
        <w:div w:id="1463309930">
          <w:marLeft w:val="198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122193635">
      <w:bodyDiv w:val="1"/>
      <w:marLeft w:val="0"/>
      <w:marRight w:val="0"/>
      <w:marTop w:val="0"/>
      <w:marBottom w:val="0"/>
      <w:divBdr>
        <w:top w:val="none" w:sz="0" w:space="0" w:color="auto"/>
        <w:left w:val="none" w:sz="0" w:space="0" w:color="auto"/>
        <w:bottom w:val="none" w:sz="0" w:space="0" w:color="auto"/>
        <w:right w:val="none" w:sz="0" w:space="0" w:color="auto"/>
      </w:divBdr>
      <w:divsChild>
        <w:div w:id="983510761">
          <w:marLeft w:val="2707"/>
          <w:marRight w:val="0"/>
          <w:marTop w:val="0"/>
          <w:marBottom w:val="0"/>
          <w:divBdr>
            <w:top w:val="none" w:sz="0" w:space="0" w:color="auto"/>
            <w:left w:val="none" w:sz="0" w:space="0" w:color="auto"/>
            <w:bottom w:val="none" w:sz="0" w:space="0" w:color="auto"/>
            <w:right w:val="none" w:sz="0" w:space="0" w:color="auto"/>
          </w:divBdr>
        </w:div>
      </w:divsChild>
    </w:div>
    <w:div w:id="1144545779">
      <w:bodyDiv w:val="1"/>
      <w:marLeft w:val="0"/>
      <w:marRight w:val="0"/>
      <w:marTop w:val="0"/>
      <w:marBottom w:val="0"/>
      <w:divBdr>
        <w:top w:val="none" w:sz="0" w:space="0" w:color="auto"/>
        <w:left w:val="none" w:sz="0" w:space="0" w:color="auto"/>
        <w:bottom w:val="none" w:sz="0" w:space="0" w:color="auto"/>
        <w:right w:val="none" w:sz="0" w:space="0" w:color="auto"/>
      </w:divBdr>
    </w:div>
    <w:div w:id="1177962370">
      <w:bodyDiv w:val="1"/>
      <w:marLeft w:val="0"/>
      <w:marRight w:val="0"/>
      <w:marTop w:val="0"/>
      <w:marBottom w:val="0"/>
      <w:divBdr>
        <w:top w:val="none" w:sz="0" w:space="0" w:color="auto"/>
        <w:left w:val="none" w:sz="0" w:space="0" w:color="auto"/>
        <w:bottom w:val="none" w:sz="0" w:space="0" w:color="auto"/>
        <w:right w:val="none" w:sz="0" w:space="0" w:color="auto"/>
      </w:divBdr>
      <w:divsChild>
        <w:div w:id="1191991267">
          <w:marLeft w:val="1267"/>
          <w:marRight w:val="0"/>
          <w:marTop w:val="0"/>
          <w:marBottom w:val="180"/>
          <w:divBdr>
            <w:top w:val="none" w:sz="0" w:space="0" w:color="auto"/>
            <w:left w:val="none" w:sz="0" w:space="0" w:color="auto"/>
            <w:bottom w:val="none" w:sz="0" w:space="0" w:color="auto"/>
            <w:right w:val="none" w:sz="0" w:space="0" w:color="auto"/>
          </w:divBdr>
        </w:div>
      </w:divsChild>
    </w:div>
    <w:div w:id="1209606275">
      <w:bodyDiv w:val="1"/>
      <w:marLeft w:val="0"/>
      <w:marRight w:val="0"/>
      <w:marTop w:val="0"/>
      <w:marBottom w:val="0"/>
      <w:divBdr>
        <w:top w:val="none" w:sz="0" w:space="0" w:color="auto"/>
        <w:left w:val="none" w:sz="0" w:space="0" w:color="auto"/>
        <w:bottom w:val="none" w:sz="0" w:space="0" w:color="auto"/>
        <w:right w:val="none" w:sz="0" w:space="0" w:color="auto"/>
      </w:divBdr>
      <w:divsChild>
        <w:div w:id="913271775">
          <w:marLeft w:val="446"/>
          <w:marRight w:val="0"/>
          <w:marTop w:val="0"/>
          <w:marBottom w:val="0"/>
          <w:divBdr>
            <w:top w:val="none" w:sz="0" w:space="0" w:color="auto"/>
            <w:left w:val="none" w:sz="0" w:space="0" w:color="auto"/>
            <w:bottom w:val="none" w:sz="0" w:space="0" w:color="auto"/>
            <w:right w:val="none" w:sz="0" w:space="0" w:color="auto"/>
          </w:divBdr>
        </w:div>
      </w:divsChild>
    </w:div>
    <w:div w:id="1212578885">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65311518">
      <w:bodyDiv w:val="1"/>
      <w:marLeft w:val="0"/>
      <w:marRight w:val="0"/>
      <w:marTop w:val="0"/>
      <w:marBottom w:val="0"/>
      <w:divBdr>
        <w:top w:val="none" w:sz="0" w:space="0" w:color="auto"/>
        <w:left w:val="none" w:sz="0" w:space="0" w:color="auto"/>
        <w:bottom w:val="none" w:sz="0" w:space="0" w:color="auto"/>
        <w:right w:val="none" w:sz="0" w:space="0" w:color="auto"/>
      </w:divBdr>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07972414">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329095887">
      <w:bodyDiv w:val="1"/>
      <w:marLeft w:val="0"/>
      <w:marRight w:val="0"/>
      <w:marTop w:val="0"/>
      <w:marBottom w:val="0"/>
      <w:divBdr>
        <w:top w:val="none" w:sz="0" w:space="0" w:color="auto"/>
        <w:left w:val="none" w:sz="0" w:space="0" w:color="auto"/>
        <w:bottom w:val="none" w:sz="0" w:space="0" w:color="auto"/>
        <w:right w:val="none" w:sz="0" w:space="0" w:color="auto"/>
      </w:divBdr>
    </w:div>
    <w:div w:id="1398435615">
      <w:bodyDiv w:val="1"/>
      <w:marLeft w:val="0"/>
      <w:marRight w:val="0"/>
      <w:marTop w:val="0"/>
      <w:marBottom w:val="0"/>
      <w:divBdr>
        <w:top w:val="none" w:sz="0" w:space="0" w:color="auto"/>
        <w:left w:val="none" w:sz="0" w:space="0" w:color="auto"/>
        <w:bottom w:val="none" w:sz="0" w:space="0" w:color="auto"/>
        <w:right w:val="none" w:sz="0" w:space="0" w:color="auto"/>
      </w:divBdr>
    </w:div>
    <w:div w:id="141886858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77839443">
      <w:bodyDiv w:val="1"/>
      <w:marLeft w:val="0"/>
      <w:marRight w:val="0"/>
      <w:marTop w:val="0"/>
      <w:marBottom w:val="0"/>
      <w:divBdr>
        <w:top w:val="none" w:sz="0" w:space="0" w:color="auto"/>
        <w:left w:val="none" w:sz="0" w:space="0" w:color="auto"/>
        <w:bottom w:val="none" w:sz="0" w:space="0" w:color="auto"/>
        <w:right w:val="none" w:sz="0" w:space="0" w:color="auto"/>
      </w:divBdr>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684624445">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796752116">
      <w:bodyDiv w:val="1"/>
      <w:marLeft w:val="0"/>
      <w:marRight w:val="0"/>
      <w:marTop w:val="0"/>
      <w:marBottom w:val="0"/>
      <w:divBdr>
        <w:top w:val="none" w:sz="0" w:space="0" w:color="auto"/>
        <w:left w:val="none" w:sz="0" w:space="0" w:color="auto"/>
        <w:bottom w:val="none" w:sz="0" w:space="0" w:color="auto"/>
        <w:right w:val="none" w:sz="0" w:space="0" w:color="auto"/>
      </w:divBdr>
    </w:div>
    <w:div w:id="1806435093">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2019843940">
      <w:bodyDiv w:val="1"/>
      <w:marLeft w:val="0"/>
      <w:marRight w:val="0"/>
      <w:marTop w:val="0"/>
      <w:marBottom w:val="0"/>
      <w:divBdr>
        <w:top w:val="none" w:sz="0" w:space="0" w:color="auto"/>
        <w:left w:val="none" w:sz="0" w:space="0" w:color="auto"/>
        <w:bottom w:val="none" w:sz="0" w:space="0" w:color="auto"/>
        <w:right w:val="none" w:sz="0" w:space="0" w:color="auto"/>
      </w:divBdr>
    </w:div>
    <w:div w:id="2026983274">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084983004">
      <w:bodyDiv w:val="1"/>
      <w:marLeft w:val="0"/>
      <w:marRight w:val="0"/>
      <w:marTop w:val="0"/>
      <w:marBottom w:val="0"/>
      <w:divBdr>
        <w:top w:val="none" w:sz="0" w:space="0" w:color="auto"/>
        <w:left w:val="none" w:sz="0" w:space="0" w:color="auto"/>
        <w:bottom w:val="none" w:sz="0" w:space="0" w:color="auto"/>
        <w:right w:val="none" w:sz="0" w:space="0" w:color="auto"/>
      </w:divBdr>
    </w:div>
    <w:div w:id="2095587254">
      <w:bodyDiv w:val="1"/>
      <w:marLeft w:val="0"/>
      <w:marRight w:val="0"/>
      <w:marTop w:val="0"/>
      <w:marBottom w:val="0"/>
      <w:divBdr>
        <w:top w:val="none" w:sz="0" w:space="0" w:color="auto"/>
        <w:left w:val="none" w:sz="0" w:space="0" w:color="auto"/>
        <w:bottom w:val="none" w:sz="0" w:space="0" w:color="auto"/>
        <w:right w:val="none" w:sz="0" w:space="0" w:color="auto"/>
      </w:divBdr>
    </w:div>
    <w:div w:id="2117212316">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E4C241-F3A1-406C-8148-7E735CFC2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5880</TotalTime>
  <Pages>7</Pages>
  <Words>3555</Words>
  <Characters>20268</Characters>
  <Application>Microsoft Office Word</Application>
  <DocSecurity>0</DocSecurity>
  <Lines>168</Lines>
  <Paragraphs>47</Paragraphs>
  <ScaleCrop>false</ScaleCrop>
  <Company/>
  <LinksUpToDate>false</LinksUpToDate>
  <CharactersWithSpaces>23776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Mediatek</dc:creator>
  <cp:keywords>ESA, style sheet, Winword</cp:keywords>
  <cp:lastModifiedBy>Xuanbo-MTK</cp:lastModifiedBy>
  <cp:revision>2489</cp:revision>
  <cp:lastPrinted>2013-04-02T02:18:00Z</cp:lastPrinted>
  <dcterms:created xsi:type="dcterms:W3CDTF">2019-08-16T08:26:00Z</dcterms:created>
  <dcterms:modified xsi:type="dcterms:W3CDTF">2021-05-12T02:38:00Z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